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rFonts w:hint="eastAsia" w:ascii="Times New Roman" w:hAnsi="Times New Roman" w:cs="宋体"/>
          <w:b/>
          <w:sz w:val="36"/>
          <w:szCs w:val="20"/>
        </w:rPr>
      </w:pPr>
    </w:p>
    <w:p>
      <w:pPr>
        <w:pStyle w:val="18"/>
        <w:jc w:val="center"/>
        <w:rPr>
          <w:rFonts w:ascii="Times New Roman" w:hAnsi="Times New Roman" w:cs="宋体"/>
          <w:b/>
          <w:sz w:val="36"/>
          <w:szCs w:val="20"/>
        </w:rPr>
      </w:pPr>
      <w:r>
        <w:rPr>
          <w:rFonts w:hint="eastAsia" w:ascii="Times New Roman" w:hAnsi="Times New Roman" w:cs="宋体"/>
          <w:b/>
          <w:sz w:val="36"/>
          <w:szCs w:val="20"/>
        </w:rPr>
        <w:t>太原旅游职业学院自评报告</w:t>
      </w: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28"/>
          <w:szCs w:val="16"/>
          <w:lang w:eastAsia="zh-CN"/>
        </w:rPr>
      </w:pPr>
      <w:r>
        <w:rPr>
          <w:rFonts w:hint="eastAsia" w:ascii="Times New Roman" w:hAnsi="Times New Roman" w:cs="宋体"/>
          <w:b/>
          <w:sz w:val="28"/>
          <w:szCs w:val="16"/>
          <w:lang w:eastAsia="zh-CN"/>
        </w:rPr>
        <w:t>太原旅游职业学院</w:t>
      </w:r>
    </w:p>
    <w:p>
      <w:pPr>
        <w:pStyle w:val="18"/>
        <w:jc w:val="center"/>
        <w:rPr>
          <w:rFonts w:hint="eastAsia" w:ascii="Times New Roman" w:hAnsi="Times New Roman" w:cs="宋体"/>
          <w:b/>
          <w:sz w:val="28"/>
          <w:szCs w:val="16"/>
          <w:lang w:val="en-US" w:eastAsia="zh-CN"/>
        </w:rPr>
      </w:pPr>
      <w:r>
        <w:rPr>
          <w:rFonts w:hint="eastAsia" w:ascii="Times New Roman" w:hAnsi="Times New Roman" w:cs="宋体"/>
          <w:b/>
          <w:sz w:val="28"/>
          <w:szCs w:val="16"/>
          <w:lang w:val="en-US" w:eastAsia="zh-CN"/>
        </w:rPr>
        <w:t>2018年8月</w:t>
      </w: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pPr>
    </w:p>
    <w:p>
      <w:pPr>
        <w:pStyle w:val="18"/>
        <w:jc w:val="center"/>
        <w:rPr>
          <w:rFonts w:hint="eastAsia" w:ascii="Times New Roman" w:hAnsi="Times New Roman" w:cs="宋体"/>
          <w:b/>
          <w:sz w:val="36"/>
          <w:szCs w:val="2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8"/>
        <w:jc w:val="center"/>
        <w:rPr>
          <w:rFonts w:ascii="Times New Roman" w:hAnsi="Times New Roman" w:cs="宋体"/>
          <w:b/>
          <w:sz w:val="36"/>
          <w:szCs w:val="20"/>
        </w:rPr>
      </w:pPr>
      <w:r>
        <w:rPr>
          <w:rFonts w:hint="eastAsia" w:ascii="Times New Roman" w:hAnsi="Times New Roman" w:cs="宋体"/>
          <w:b/>
          <w:sz w:val="36"/>
          <w:szCs w:val="20"/>
        </w:rPr>
        <w:t>太原旅游职业学院自评报告</w:t>
      </w:r>
    </w:p>
    <w:p>
      <w:pPr>
        <w:pStyle w:val="18"/>
        <w:jc w:val="center"/>
        <w:rPr>
          <w:rFonts w:ascii="Times New Roman" w:hAnsi="Times New Roman" w:cs="宋体"/>
          <w:b/>
          <w:sz w:val="24"/>
          <w:szCs w:val="15"/>
        </w:rPr>
      </w:pPr>
    </w:p>
    <w:p>
      <w:pPr>
        <w:pStyle w:val="18"/>
        <w:jc w:val="center"/>
        <w:rPr>
          <w:rFonts w:ascii="Times New Roman" w:hAnsi="Times New Roman" w:cs="宋体"/>
          <w:b/>
          <w:sz w:val="24"/>
          <w:szCs w:val="15"/>
        </w:rPr>
      </w:pPr>
      <w:r>
        <w:rPr>
          <w:rFonts w:hint="eastAsia" w:ascii="Times New Roman" w:hAnsi="Times New Roman" w:cs="宋体"/>
          <w:b/>
          <w:sz w:val="24"/>
          <w:szCs w:val="15"/>
        </w:rPr>
        <w:t>目</w:t>
      </w:r>
      <w:r>
        <w:rPr>
          <w:rFonts w:ascii="Times New Roman" w:hAnsi="Times New Roman" w:cs="宋体"/>
          <w:b/>
          <w:sz w:val="24"/>
          <w:szCs w:val="15"/>
        </w:rPr>
        <w:t xml:space="preserve">  </w:t>
      </w:r>
      <w:r>
        <w:rPr>
          <w:rFonts w:hint="eastAsia" w:ascii="Times New Roman" w:hAnsi="Times New Roman" w:cs="宋体"/>
          <w:b/>
          <w:sz w:val="24"/>
          <w:szCs w:val="15"/>
        </w:rPr>
        <w:t>录</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b/>
          <w:sz w:val="36"/>
          <w:szCs w:val="20"/>
        </w:rPr>
        <w:fldChar w:fldCharType="begin"/>
      </w:r>
      <w:r>
        <w:rPr>
          <w:rFonts w:hint="eastAsia" w:ascii="Times New Roman" w:hAnsi="Times New Roman" w:cs="宋体"/>
          <w:b/>
          <w:sz w:val="36"/>
          <w:szCs w:val="20"/>
        </w:rPr>
        <w:instrText xml:space="preserve">TOC \o "1-2" \h \u </w:instrText>
      </w:r>
      <w:r>
        <w:rPr>
          <w:rFonts w:hint="eastAsia" w:ascii="Times New Roman" w:hAnsi="Times New Roman" w:cs="宋体"/>
          <w:b/>
          <w:sz w:val="36"/>
          <w:szCs w:val="20"/>
        </w:rPr>
        <w:fldChar w:fldCharType="separate"/>
      </w: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_Toc2944 </w:instrText>
      </w:r>
      <w:r>
        <w:rPr>
          <w:rFonts w:hint="eastAsia" w:ascii="Times New Roman" w:hAnsi="Times New Roman" w:cs="宋体"/>
          <w:szCs w:val="20"/>
        </w:rPr>
        <w:fldChar w:fldCharType="separate"/>
      </w:r>
      <w:r>
        <w:rPr>
          <w:bCs/>
          <w:szCs w:val="28"/>
        </w:rPr>
        <w:t>1.</w:t>
      </w:r>
      <w:r>
        <w:rPr>
          <w:rFonts w:hint="eastAsia" w:ascii="Times New Roman" w:hAnsi="Times New Roman" w:cs="宋体"/>
          <w:bCs/>
          <w:szCs w:val="28"/>
        </w:rPr>
        <w:t>办学基础能力</w:t>
      </w:r>
      <w:r>
        <w:tab/>
      </w:r>
      <w:r>
        <w:fldChar w:fldCharType="begin"/>
      </w:r>
      <w:r>
        <w:instrText xml:space="preserve"> PAGEREF _Toc2944 </w:instrText>
      </w:r>
      <w:r>
        <w:fldChar w:fldCharType="separate"/>
      </w:r>
      <w:r>
        <w:t>3</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_Toc27212 </w:instrText>
      </w:r>
      <w:r>
        <w:rPr>
          <w:rFonts w:hint="eastAsia" w:ascii="Times New Roman" w:hAnsi="Times New Roman" w:cs="宋体"/>
          <w:szCs w:val="20"/>
        </w:rPr>
        <w:fldChar w:fldCharType="separate"/>
      </w:r>
      <w:r>
        <w:rPr>
          <w:bCs/>
          <w:szCs w:val="28"/>
        </w:rPr>
        <w:t>1.1</w:t>
      </w:r>
      <w:r>
        <w:rPr>
          <w:rFonts w:hint="eastAsia" w:ascii="Times New Roman" w:hAnsi="Times New Roman" w:cs="宋体"/>
          <w:bCs/>
          <w:szCs w:val="28"/>
        </w:rPr>
        <w:t>年生均财政拨款水平</w:t>
      </w:r>
      <w:r>
        <w:tab/>
      </w:r>
      <w:r>
        <w:fldChar w:fldCharType="begin"/>
      </w:r>
      <w:r>
        <w:instrText xml:space="preserve"> PAGEREF _Toc27212 </w:instrText>
      </w:r>
      <w:r>
        <w:fldChar w:fldCharType="separate"/>
      </w:r>
      <w:r>
        <w:t>3</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_Toc24288 </w:instrText>
      </w:r>
      <w:r>
        <w:rPr>
          <w:rFonts w:hint="eastAsia" w:ascii="Times New Roman" w:hAnsi="Times New Roman" w:cs="宋体"/>
          <w:szCs w:val="20"/>
        </w:rPr>
        <w:fldChar w:fldCharType="separate"/>
      </w:r>
      <w:r>
        <w:rPr>
          <w:rFonts w:ascii="宋体" w:hAnsi="宋体" w:cs="宋体"/>
          <w:bCs/>
          <w:szCs w:val="28"/>
        </w:rPr>
        <w:t>1.2</w:t>
      </w:r>
      <w:r>
        <w:rPr>
          <w:rFonts w:hint="eastAsia" w:ascii="宋体" w:hAnsi="宋体" w:cs="宋体"/>
          <w:bCs/>
          <w:szCs w:val="28"/>
        </w:rPr>
        <w:t>生均教学仪器设备值</w:t>
      </w:r>
      <w:r>
        <w:tab/>
      </w:r>
      <w:r>
        <w:fldChar w:fldCharType="begin"/>
      </w:r>
      <w:r>
        <w:instrText xml:space="preserve"> PAGEREF _Toc24288 </w:instrText>
      </w:r>
      <w:r>
        <w:fldChar w:fldCharType="separate"/>
      </w:r>
      <w:r>
        <w:t>4</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_Toc9192 </w:instrText>
      </w:r>
      <w:r>
        <w:rPr>
          <w:rFonts w:hint="eastAsia" w:ascii="Times New Roman" w:hAnsi="Times New Roman" w:cs="宋体"/>
          <w:szCs w:val="20"/>
        </w:rPr>
        <w:fldChar w:fldCharType="separate"/>
      </w:r>
      <w:r>
        <w:rPr>
          <w:rFonts w:ascii="宋体" w:hAnsi="宋体" w:cs="宋体"/>
          <w:bCs/>
          <w:szCs w:val="28"/>
        </w:rPr>
        <w:t>1.3</w:t>
      </w:r>
      <w:r>
        <w:rPr>
          <w:rFonts w:hint="eastAsia" w:ascii="宋体" w:hAnsi="宋体" w:cs="宋体"/>
          <w:bCs/>
          <w:szCs w:val="28"/>
        </w:rPr>
        <w:t>生均教学及辅助、行政办公用房面积</w:t>
      </w:r>
      <w:r>
        <w:tab/>
      </w:r>
      <w:r>
        <w:fldChar w:fldCharType="begin"/>
      </w:r>
      <w:r>
        <w:instrText xml:space="preserve"> PAGEREF _Toc9192 </w:instrText>
      </w:r>
      <w:r>
        <w:fldChar w:fldCharType="separate"/>
      </w:r>
      <w:r>
        <w:t>5</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_Toc11126 </w:instrText>
      </w:r>
      <w:r>
        <w:rPr>
          <w:rFonts w:hint="eastAsia" w:ascii="Times New Roman" w:hAnsi="Times New Roman" w:cs="宋体"/>
          <w:szCs w:val="20"/>
        </w:rPr>
        <w:fldChar w:fldCharType="separate"/>
      </w:r>
      <w:r>
        <w:rPr>
          <w:rFonts w:ascii="宋体" w:hAnsi="宋体" w:cs="宋体"/>
          <w:bCs/>
          <w:szCs w:val="28"/>
        </w:rPr>
        <w:t>1.4</w:t>
      </w:r>
      <w:r>
        <w:rPr>
          <w:rFonts w:hint="eastAsia" w:ascii="宋体" w:hAnsi="宋体" w:cs="宋体"/>
          <w:bCs/>
          <w:szCs w:val="28"/>
        </w:rPr>
        <w:t>信息化教学条件</w:t>
      </w:r>
      <w:r>
        <w:tab/>
      </w:r>
      <w:r>
        <w:fldChar w:fldCharType="begin"/>
      </w:r>
      <w:r>
        <w:instrText xml:space="preserve"> PAGEREF _Toc11126 </w:instrText>
      </w:r>
      <w:r>
        <w:fldChar w:fldCharType="separate"/>
      </w:r>
      <w:r>
        <w:t>5</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_Toc5128 </w:instrText>
      </w:r>
      <w:r>
        <w:rPr>
          <w:rFonts w:hint="eastAsia" w:ascii="Times New Roman" w:hAnsi="Times New Roman" w:cs="宋体"/>
          <w:szCs w:val="20"/>
        </w:rPr>
        <w:fldChar w:fldCharType="separate"/>
      </w:r>
      <w:r>
        <w:rPr>
          <w:rFonts w:ascii="宋体" w:hAnsi="宋体" w:cs="宋体"/>
          <w:bCs/>
          <w:szCs w:val="28"/>
        </w:rPr>
        <w:t>1.5</w:t>
      </w:r>
      <w:r>
        <w:rPr>
          <w:rFonts w:hint="eastAsia" w:ascii="宋体" w:hAnsi="宋体" w:cs="宋体"/>
          <w:bCs/>
          <w:szCs w:val="28"/>
        </w:rPr>
        <w:t>生均校内实践教学工位数</w:t>
      </w:r>
      <w:r>
        <w:tab/>
      </w:r>
      <w:r>
        <w:fldChar w:fldCharType="begin"/>
      </w:r>
      <w:r>
        <w:instrText xml:space="preserve"> PAGEREF _Toc5128 </w:instrText>
      </w:r>
      <w:r>
        <w:fldChar w:fldCharType="separate"/>
      </w:r>
      <w:r>
        <w:t>6</w:t>
      </w:r>
      <w:r>
        <w:fldChar w:fldCharType="end"/>
      </w:r>
      <w:r>
        <w:rPr>
          <w:rFonts w:hint="eastAsia" w:ascii="Times New Roman" w:hAnsi="Times New Roman" w:cs="宋体"/>
          <w:szCs w:val="2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_Toc4880 </w:instrText>
      </w:r>
      <w:r>
        <w:rPr>
          <w:rFonts w:hint="eastAsia" w:ascii="Times New Roman" w:hAnsi="Times New Roman" w:cs="宋体"/>
          <w:szCs w:val="20"/>
        </w:rPr>
        <w:fldChar w:fldCharType="separate"/>
      </w:r>
      <w:r>
        <w:rPr>
          <w:rFonts w:ascii="宋体" w:hAnsi="宋体" w:cs="宋体"/>
          <w:bCs/>
          <w:szCs w:val="28"/>
        </w:rPr>
        <w:t>2.</w:t>
      </w:r>
      <w:r>
        <w:rPr>
          <w:rFonts w:hint="eastAsia" w:ascii="宋体" w:hAnsi="宋体" w:cs="宋体"/>
          <w:bCs/>
          <w:szCs w:val="28"/>
        </w:rPr>
        <w:t>师资队伍建设</w:t>
      </w:r>
      <w:r>
        <w:tab/>
      </w:r>
      <w:r>
        <w:fldChar w:fldCharType="begin"/>
      </w:r>
      <w:r>
        <w:instrText xml:space="preserve"> PAGEREF _Toc4880 </w:instrText>
      </w:r>
      <w:r>
        <w:fldChar w:fldCharType="separate"/>
      </w:r>
      <w:r>
        <w:t>6</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_Toc2154 </w:instrText>
      </w:r>
      <w:r>
        <w:rPr>
          <w:rFonts w:hint="eastAsia" w:ascii="Times New Roman" w:hAnsi="Times New Roman" w:cs="宋体"/>
          <w:szCs w:val="20"/>
        </w:rPr>
        <w:fldChar w:fldCharType="separate"/>
      </w:r>
      <w:r>
        <w:rPr>
          <w:rFonts w:ascii="宋体" w:hAnsi="宋体" w:cs="宋体"/>
          <w:bCs/>
          <w:szCs w:val="28"/>
        </w:rPr>
        <w:t>2.1</w:t>
      </w:r>
      <w:r>
        <w:rPr>
          <w:rFonts w:hint="eastAsia" w:ascii="宋体" w:hAnsi="宋体" w:cs="宋体"/>
          <w:bCs/>
          <w:szCs w:val="28"/>
        </w:rPr>
        <w:t>生师比</w:t>
      </w:r>
      <w:r>
        <w:tab/>
      </w:r>
      <w:r>
        <w:fldChar w:fldCharType="begin"/>
      </w:r>
      <w:r>
        <w:instrText xml:space="preserve"> PAGEREF _Toc2154 </w:instrText>
      </w:r>
      <w:r>
        <w:fldChar w:fldCharType="separate"/>
      </w:r>
      <w:r>
        <w:t>6</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_Toc15096 </w:instrText>
      </w:r>
      <w:r>
        <w:rPr>
          <w:rFonts w:hint="eastAsia" w:ascii="Times New Roman" w:hAnsi="Times New Roman" w:cs="宋体"/>
          <w:szCs w:val="20"/>
        </w:rPr>
        <w:fldChar w:fldCharType="separate"/>
      </w:r>
      <w:r>
        <w:rPr>
          <w:rFonts w:ascii="宋体" w:hAnsi="宋体" w:cs="宋体"/>
          <w:bCs/>
          <w:szCs w:val="28"/>
        </w:rPr>
        <w:t>2.2</w:t>
      </w:r>
      <w:r>
        <w:rPr>
          <w:rFonts w:hint="eastAsia" w:ascii="宋体" w:hAnsi="宋体" w:cs="宋体"/>
          <w:bCs/>
          <w:szCs w:val="28"/>
        </w:rPr>
        <w:t>“双师型”教师比例</w:t>
      </w:r>
      <w:r>
        <w:tab/>
      </w:r>
      <w:r>
        <w:fldChar w:fldCharType="begin"/>
      </w:r>
      <w:r>
        <w:instrText xml:space="preserve"> PAGEREF _Toc15096 </w:instrText>
      </w:r>
      <w:r>
        <w:fldChar w:fldCharType="separate"/>
      </w:r>
      <w:r>
        <w:t>6</w:t>
      </w:r>
      <w:r>
        <w:fldChar w:fldCharType="end"/>
      </w:r>
      <w:r>
        <w:rPr>
          <w:rFonts w:hint="eastAsia" w:ascii="Times New Roman" w:hAnsi="Times New Roman" w:cs="宋体"/>
          <w:szCs w:val="2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_Toc28077 </w:instrText>
      </w:r>
      <w:r>
        <w:rPr>
          <w:rFonts w:hint="eastAsia" w:ascii="Times New Roman" w:hAnsi="Times New Roman" w:cs="宋体"/>
          <w:szCs w:val="20"/>
        </w:rPr>
        <w:fldChar w:fldCharType="separate"/>
      </w:r>
      <w:r>
        <w:rPr>
          <w:rFonts w:ascii="宋体" w:hAnsi="宋体" w:cs="宋体"/>
          <w:bCs/>
          <w:szCs w:val="28"/>
        </w:rPr>
        <w:t>3.</w:t>
      </w:r>
      <w:r>
        <w:rPr>
          <w:rFonts w:hint="eastAsia" w:ascii="宋体" w:hAnsi="宋体" w:cs="宋体"/>
          <w:bCs/>
          <w:szCs w:val="28"/>
        </w:rPr>
        <w:t>专业发展能力</w:t>
      </w:r>
      <w:r>
        <w:tab/>
      </w:r>
      <w:r>
        <w:fldChar w:fldCharType="begin"/>
      </w:r>
      <w:r>
        <w:instrText xml:space="preserve"> PAGEREF _Toc28077 </w:instrText>
      </w:r>
      <w:r>
        <w:fldChar w:fldCharType="separate"/>
      </w:r>
      <w:r>
        <w:t>7</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_Toc12257 </w:instrText>
      </w:r>
      <w:r>
        <w:rPr>
          <w:rFonts w:hint="eastAsia" w:ascii="Times New Roman" w:hAnsi="Times New Roman" w:cs="宋体"/>
          <w:szCs w:val="20"/>
        </w:rPr>
        <w:fldChar w:fldCharType="separate"/>
      </w:r>
      <w:r>
        <w:rPr>
          <w:rFonts w:ascii="宋体" w:hAnsi="宋体" w:cs="宋体"/>
          <w:bCs/>
          <w:szCs w:val="28"/>
        </w:rPr>
        <w:t>3.1</w:t>
      </w:r>
      <w:r>
        <w:rPr>
          <w:rFonts w:hint="eastAsia" w:ascii="宋体" w:hAnsi="宋体" w:cs="宋体"/>
          <w:bCs/>
          <w:szCs w:val="28"/>
        </w:rPr>
        <w:t>课程开设结构</w:t>
      </w:r>
      <w:r>
        <w:tab/>
      </w:r>
      <w:r>
        <w:fldChar w:fldCharType="begin"/>
      </w:r>
      <w:r>
        <w:instrText xml:space="preserve"> PAGEREF _Toc12257 </w:instrText>
      </w:r>
      <w:r>
        <w:fldChar w:fldCharType="separate"/>
      </w:r>
      <w:r>
        <w:t>7</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_Toc28160 </w:instrText>
      </w:r>
      <w:r>
        <w:rPr>
          <w:rFonts w:hint="eastAsia" w:ascii="Times New Roman" w:hAnsi="Times New Roman" w:cs="宋体"/>
          <w:szCs w:val="20"/>
        </w:rPr>
        <w:fldChar w:fldCharType="separate"/>
      </w:r>
      <w:r>
        <w:rPr>
          <w:rFonts w:ascii="宋体" w:hAnsi="宋体" w:cs="宋体"/>
          <w:bCs/>
          <w:szCs w:val="28"/>
        </w:rPr>
        <w:t>3.2</w:t>
      </w:r>
      <w:r>
        <w:rPr>
          <w:rFonts w:hint="eastAsia" w:ascii="宋体" w:hAnsi="宋体" w:cs="宋体"/>
          <w:bCs/>
          <w:szCs w:val="28"/>
        </w:rPr>
        <w:t>年生均校外实训基地实习时间</w:t>
      </w:r>
      <w:r>
        <w:tab/>
      </w:r>
      <w:r>
        <w:fldChar w:fldCharType="begin"/>
      </w:r>
      <w:r>
        <w:instrText xml:space="preserve"> PAGEREF _Toc28160 </w:instrText>
      </w:r>
      <w:r>
        <w:fldChar w:fldCharType="separate"/>
      </w:r>
      <w:r>
        <w:t>10</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_Toc10847 </w:instrText>
      </w:r>
      <w:r>
        <w:rPr>
          <w:rFonts w:hint="eastAsia" w:ascii="Times New Roman" w:hAnsi="Times New Roman" w:cs="宋体"/>
          <w:szCs w:val="20"/>
        </w:rPr>
        <w:fldChar w:fldCharType="separate"/>
      </w:r>
      <w:r>
        <w:rPr>
          <w:rFonts w:ascii="宋体" w:hAnsi="宋体" w:cs="宋体"/>
          <w:bCs/>
          <w:szCs w:val="28"/>
        </w:rPr>
        <w:t>3.3</w:t>
      </w:r>
      <w:r>
        <w:rPr>
          <w:rFonts w:hint="eastAsia" w:ascii="宋体" w:hAnsi="宋体" w:cs="宋体"/>
          <w:bCs/>
          <w:szCs w:val="28"/>
        </w:rPr>
        <w:t>企业订单学生所占比例</w:t>
      </w:r>
      <w:r>
        <w:tab/>
      </w:r>
      <w:r>
        <w:fldChar w:fldCharType="begin"/>
      </w:r>
      <w:r>
        <w:instrText xml:space="preserve"> PAGEREF _Toc10847 </w:instrText>
      </w:r>
      <w:r>
        <w:fldChar w:fldCharType="separate"/>
      </w:r>
      <w:r>
        <w:t>11</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_Toc16962 </w:instrText>
      </w:r>
      <w:r>
        <w:rPr>
          <w:rFonts w:hint="eastAsia" w:ascii="Times New Roman" w:hAnsi="Times New Roman" w:cs="宋体"/>
          <w:szCs w:val="20"/>
        </w:rPr>
        <w:fldChar w:fldCharType="separate"/>
      </w:r>
      <w:r>
        <w:rPr>
          <w:rFonts w:ascii="宋体" w:hAnsi="宋体" w:cs="宋体"/>
          <w:bCs/>
          <w:szCs w:val="28"/>
        </w:rPr>
        <w:t>3.4</w:t>
      </w:r>
      <w:r>
        <w:rPr>
          <w:rFonts w:hint="eastAsia" w:ascii="宋体" w:hAnsi="宋体" w:cs="宋体"/>
          <w:bCs/>
          <w:szCs w:val="28"/>
        </w:rPr>
        <w:t>年支付企业兼职教师课酬</w:t>
      </w:r>
      <w:r>
        <w:tab/>
      </w:r>
      <w:r>
        <w:fldChar w:fldCharType="begin"/>
      </w:r>
      <w:r>
        <w:instrText xml:space="preserve"> PAGEREF _Toc16962 </w:instrText>
      </w:r>
      <w:r>
        <w:fldChar w:fldCharType="separate"/>
      </w:r>
      <w:r>
        <w:t>12</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_Toc16392 </w:instrText>
      </w:r>
      <w:r>
        <w:rPr>
          <w:rFonts w:hint="eastAsia" w:ascii="Times New Roman" w:hAnsi="Times New Roman" w:cs="宋体"/>
          <w:szCs w:val="20"/>
        </w:rPr>
        <w:fldChar w:fldCharType="separate"/>
      </w:r>
      <w:r>
        <w:rPr>
          <w:rFonts w:ascii="宋体" w:hAnsi="宋体" w:cs="宋体"/>
          <w:bCs/>
          <w:szCs w:val="28"/>
        </w:rPr>
        <w:t>3.5</w:t>
      </w:r>
      <w:r>
        <w:rPr>
          <w:rFonts w:hint="eastAsia" w:ascii="宋体" w:hAnsi="宋体" w:cs="宋体"/>
          <w:bCs/>
          <w:szCs w:val="28"/>
        </w:rPr>
        <w:t>企业提供的校内实践教学设备值</w:t>
      </w:r>
      <w:r>
        <w:tab/>
      </w:r>
      <w:r>
        <w:fldChar w:fldCharType="begin"/>
      </w:r>
      <w:r>
        <w:instrText xml:space="preserve"> PAGEREF _Toc16392 </w:instrText>
      </w:r>
      <w:r>
        <w:fldChar w:fldCharType="separate"/>
      </w:r>
      <w:r>
        <w:t>14</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_Toc12568 </w:instrText>
      </w:r>
      <w:r>
        <w:rPr>
          <w:rFonts w:hint="eastAsia" w:ascii="Times New Roman" w:hAnsi="Times New Roman" w:cs="宋体"/>
          <w:szCs w:val="20"/>
        </w:rPr>
        <w:fldChar w:fldCharType="separate"/>
      </w:r>
      <w:r>
        <w:rPr>
          <w:rFonts w:ascii="宋体" w:hAnsi="宋体" w:cs="宋体"/>
          <w:bCs/>
          <w:szCs w:val="28"/>
        </w:rPr>
        <w:t xml:space="preserve">3.6 </w:t>
      </w:r>
      <w:r>
        <w:rPr>
          <w:rFonts w:hint="eastAsia" w:ascii="宋体" w:hAnsi="宋体" w:cs="宋体"/>
          <w:bCs/>
          <w:szCs w:val="28"/>
        </w:rPr>
        <w:t>专业点学生分布</w:t>
      </w:r>
      <w:r>
        <w:tab/>
      </w:r>
      <w:r>
        <w:fldChar w:fldCharType="begin"/>
      </w:r>
      <w:r>
        <w:instrText xml:space="preserve"> PAGEREF _Toc12568 </w:instrText>
      </w:r>
      <w:r>
        <w:fldChar w:fldCharType="separate"/>
      </w:r>
      <w:r>
        <w:t>14</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_Toc11950 </w:instrText>
      </w:r>
      <w:r>
        <w:rPr>
          <w:rFonts w:hint="eastAsia" w:ascii="Times New Roman" w:hAnsi="Times New Roman" w:cs="宋体"/>
          <w:szCs w:val="20"/>
        </w:rPr>
        <w:fldChar w:fldCharType="separate"/>
      </w:r>
      <w:r>
        <w:rPr>
          <w:rFonts w:ascii="宋体" w:hAnsi="宋体" w:cs="宋体"/>
          <w:bCs/>
          <w:szCs w:val="28"/>
        </w:rPr>
        <w:t xml:space="preserve">3.7 </w:t>
      </w:r>
      <w:r>
        <w:rPr>
          <w:rFonts w:hint="eastAsia" w:ascii="宋体" w:hAnsi="宋体" w:cs="宋体"/>
          <w:bCs/>
          <w:szCs w:val="28"/>
        </w:rPr>
        <w:t>专业与当地产业匹配度</w:t>
      </w:r>
      <w:r>
        <w:tab/>
      </w:r>
      <w:r>
        <w:fldChar w:fldCharType="begin"/>
      </w:r>
      <w:r>
        <w:instrText xml:space="preserve"> PAGEREF _Toc11950 </w:instrText>
      </w:r>
      <w:r>
        <w:fldChar w:fldCharType="separate"/>
      </w:r>
      <w:r>
        <w:t>15</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_Toc21449 </w:instrText>
      </w:r>
      <w:r>
        <w:rPr>
          <w:rFonts w:hint="eastAsia" w:ascii="Times New Roman" w:hAnsi="Times New Roman" w:cs="宋体"/>
          <w:szCs w:val="20"/>
        </w:rPr>
        <w:fldChar w:fldCharType="separate"/>
      </w:r>
      <w:r>
        <w:rPr>
          <w:rFonts w:ascii="宋体" w:hAnsi="宋体" w:cs="宋体"/>
          <w:bCs/>
          <w:szCs w:val="28"/>
        </w:rPr>
        <w:t xml:space="preserve">3.8 </w:t>
      </w:r>
      <w:r>
        <w:rPr>
          <w:rFonts w:hint="eastAsia" w:ascii="宋体" w:hAnsi="宋体" w:cs="宋体"/>
          <w:bCs/>
          <w:szCs w:val="28"/>
        </w:rPr>
        <w:t>招生计划完成质量</w:t>
      </w:r>
      <w:r>
        <w:tab/>
      </w:r>
      <w:r>
        <w:fldChar w:fldCharType="begin"/>
      </w:r>
      <w:r>
        <w:instrText xml:space="preserve"> PAGEREF _Toc21449 </w:instrText>
      </w:r>
      <w:r>
        <w:fldChar w:fldCharType="separate"/>
      </w:r>
      <w:r>
        <w:t>19</w:t>
      </w:r>
      <w:r>
        <w:fldChar w:fldCharType="end"/>
      </w:r>
      <w:r>
        <w:rPr>
          <w:rFonts w:hint="eastAsia" w:ascii="Times New Roman" w:hAnsi="Times New Roman" w:cs="宋体"/>
          <w:szCs w:val="2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_Toc6738 </w:instrText>
      </w:r>
      <w:r>
        <w:rPr>
          <w:rFonts w:hint="eastAsia" w:ascii="Times New Roman" w:hAnsi="Times New Roman" w:cs="宋体"/>
          <w:szCs w:val="20"/>
        </w:rPr>
        <w:fldChar w:fldCharType="separate"/>
      </w:r>
      <w:r>
        <w:rPr>
          <w:rFonts w:ascii="宋体" w:hAnsi="宋体" w:cs="宋体"/>
          <w:bCs/>
          <w:szCs w:val="28"/>
        </w:rPr>
        <w:t>4.</w:t>
      </w:r>
      <w:r>
        <w:rPr>
          <w:rFonts w:hint="eastAsia" w:ascii="宋体" w:hAnsi="宋体" w:cs="宋体"/>
          <w:bCs/>
          <w:szCs w:val="28"/>
        </w:rPr>
        <w:t>人才培养效果</w:t>
      </w:r>
      <w:r>
        <w:tab/>
      </w:r>
      <w:r>
        <w:fldChar w:fldCharType="begin"/>
      </w:r>
      <w:r>
        <w:instrText xml:space="preserve"> PAGEREF _Toc6738 </w:instrText>
      </w:r>
      <w:r>
        <w:fldChar w:fldCharType="separate"/>
      </w:r>
      <w:r>
        <w:t>20</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_Toc14044 </w:instrText>
      </w:r>
      <w:r>
        <w:rPr>
          <w:rFonts w:hint="eastAsia" w:ascii="Times New Roman" w:hAnsi="Times New Roman" w:cs="宋体"/>
          <w:szCs w:val="20"/>
        </w:rPr>
        <w:fldChar w:fldCharType="separate"/>
      </w:r>
      <w:r>
        <w:rPr>
          <w:rFonts w:ascii="宋体" w:hAnsi="宋体" w:cs="宋体"/>
          <w:bCs/>
          <w:szCs w:val="28"/>
        </w:rPr>
        <w:t>4.1</w:t>
      </w:r>
      <w:r>
        <w:rPr>
          <w:rFonts w:hint="eastAsia" w:ascii="宋体" w:hAnsi="宋体" w:cs="宋体"/>
          <w:bCs/>
          <w:szCs w:val="28"/>
        </w:rPr>
        <w:t>毕业生职业资格证书获取率</w:t>
      </w:r>
      <w:r>
        <w:tab/>
      </w:r>
      <w:r>
        <w:fldChar w:fldCharType="begin"/>
      </w:r>
      <w:r>
        <w:instrText xml:space="preserve"> PAGEREF _Toc14044 </w:instrText>
      </w:r>
      <w:r>
        <w:fldChar w:fldCharType="separate"/>
      </w:r>
      <w:r>
        <w:t>20</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_Toc7101 </w:instrText>
      </w:r>
      <w:r>
        <w:rPr>
          <w:rFonts w:hint="eastAsia" w:ascii="Times New Roman" w:hAnsi="Times New Roman" w:cs="宋体"/>
          <w:szCs w:val="20"/>
        </w:rPr>
        <w:fldChar w:fldCharType="separate"/>
      </w:r>
      <w:r>
        <w:rPr>
          <w:rFonts w:ascii="宋体" w:hAnsi="宋体" w:cs="宋体"/>
          <w:bCs/>
          <w:szCs w:val="28"/>
        </w:rPr>
        <w:t>4.2</w:t>
      </w:r>
      <w:r>
        <w:rPr>
          <w:rFonts w:hint="eastAsia" w:ascii="宋体" w:hAnsi="宋体" w:cs="宋体"/>
          <w:bCs/>
          <w:szCs w:val="28"/>
        </w:rPr>
        <w:t>毕业生直接就业率</w:t>
      </w:r>
      <w:r>
        <w:tab/>
      </w:r>
      <w:r>
        <w:fldChar w:fldCharType="begin"/>
      </w:r>
      <w:r>
        <w:instrText xml:space="preserve"> PAGEREF _Toc7101 </w:instrText>
      </w:r>
      <w:r>
        <w:fldChar w:fldCharType="separate"/>
      </w:r>
      <w:r>
        <w:t>21</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_Toc23759 </w:instrText>
      </w:r>
      <w:r>
        <w:rPr>
          <w:rFonts w:hint="eastAsia" w:ascii="Times New Roman" w:hAnsi="Times New Roman" w:cs="宋体"/>
          <w:szCs w:val="20"/>
        </w:rPr>
        <w:fldChar w:fldCharType="separate"/>
      </w:r>
      <w:r>
        <w:rPr>
          <w:rFonts w:ascii="宋体" w:hAnsi="宋体" w:cs="宋体"/>
          <w:bCs/>
          <w:szCs w:val="28"/>
        </w:rPr>
        <w:t>4.3</w:t>
      </w:r>
      <w:r>
        <w:rPr>
          <w:rFonts w:hint="eastAsia" w:ascii="宋体" w:hAnsi="宋体" w:cs="宋体"/>
          <w:bCs/>
          <w:szCs w:val="28"/>
        </w:rPr>
        <w:t>毕业生就业去向</w:t>
      </w:r>
      <w:r>
        <w:tab/>
      </w:r>
      <w:r>
        <w:fldChar w:fldCharType="begin"/>
      </w:r>
      <w:r>
        <w:instrText xml:space="preserve"> PAGEREF _Toc23759 </w:instrText>
      </w:r>
      <w:r>
        <w:fldChar w:fldCharType="separate"/>
      </w:r>
      <w:r>
        <w:t>21</w:t>
      </w:r>
      <w:r>
        <w:fldChar w:fldCharType="end"/>
      </w:r>
      <w:r>
        <w:rPr>
          <w:rFonts w:hint="eastAsia" w:ascii="Times New Roman" w:hAnsi="Times New Roman" w:cs="宋体"/>
          <w:szCs w:val="2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_Toc11496 </w:instrText>
      </w:r>
      <w:r>
        <w:rPr>
          <w:rFonts w:hint="eastAsia" w:ascii="Times New Roman" w:hAnsi="Times New Roman" w:cs="宋体"/>
          <w:szCs w:val="20"/>
        </w:rPr>
        <w:fldChar w:fldCharType="separate"/>
      </w:r>
      <w:r>
        <w:rPr>
          <w:rFonts w:ascii="宋体" w:hAnsi="宋体" w:cs="宋体"/>
          <w:bCs/>
          <w:szCs w:val="28"/>
        </w:rPr>
        <w:t>5.</w:t>
      </w:r>
      <w:r>
        <w:rPr>
          <w:rFonts w:hint="eastAsia" w:ascii="宋体" w:hAnsi="宋体" w:cs="宋体"/>
          <w:bCs/>
          <w:szCs w:val="28"/>
        </w:rPr>
        <w:t>社会服务能力</w:t>
      </w:r>
      <w:r>
        <w:tab/>
      </w:r>
      <w:r>
        <w:fldChar w:fldCharType="begin"/>
      </w:r>
      <w:r>
        <w:instrText xml:space="preserve"> PAGEREF _Toc11496 </w:instrText>
      </w:r>
      <w:r>
        <w:fldChar w:fldCharType="separate"/>
      </w:r>
      <w:r>
        <w:t>23</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_Toc7009 </w:instrText>
      </w:r>
      <w:r>
        <w:rPr>
          <w:rFonts w:hint="eastAsia" w:ascii="Times New Roman" w:hAnsi="Times New Roman" w:cs="宋体"/>
          <w:szCs w:val="20"/>
        </w:rPr>
        <w:fldChar w:fldCharType="separate"/>
      </w:r>
      <w:r>
        <w:rPr>
          <w:rFonts w:ascii="宋体" w:hAnsi="宋体" w:cs="宋体"/>
          <w:bCs/>
          <w:szCs w:val="28"/>
        </w:rPr>
        <w:t>5.1</w:t>
      </w:r>
      <w:r>
        <w:rPr>
          <w:rFonts w:hint="eastAsia" w:ascii="宋体" w:hAnsi="宋体" w:cs="宋体"/>
          <w:bCs/>
          <w:szCs w:val="28"/>
        </w:rPr>
        <w:t>政府购买服务到款额</w:t>
      </w:r>
      <w:r>
        <w:tab/>
      </w:r>
      <w:r>
        <w:fldChar w:fldCharType="begin"/>
      </w:r>
      <w:r>
        <w:instrText xml:space="preserve"> PAGEREF _Toc7009 </w:instrText>
      </w:r>
      <w:r>
        <w:fldChar w:fldCharType="separate"/>
      </w:r>
      <w:r>
        <w:t>23</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_Toc10647 </w:instrText>
      </w:r>
      <w:r>
        <w:rPr>
          <w:rFonts w:hint="eastAsia" w:ascii="Times New Roman" w:hAnsi="Times New Roman" w:cs="宋体"/>
          <w:szCs w:val="20"/>
        </w:rPr>
        <w:fldChar w:fldCharType="separate"/>
      </w:r>
      <w:r>
        <w:rPr>
          <w:rFonts w:ascii="宋体" w:hAnsi="宋体" w:cs="宋体"/>
          <w:bCs/>
          <w:szCs w:val="28"/>
        </w:rPr>
        <w:t>5.2</w:t>
      </w:r>
      <w:r>
        <w:rPr>
          <w:rFonts w:hint="eastAsia" w:ascii="宋体" w:hAnsi="宋体" w:cs="宋体"/>
          <w:bCs/>
          <w:szCs w:val="28"/>
        </w:rPr>
        <w:t>技术服务到款额</w:t>
      </w:r>
      <w:r>
        <w:tab/>
      </w:r>
      <w:r>
        <w:fldChar w:fldCharType="begin"/>
      </w:r>
      <w:r>
        <w:instrText xml:space="preserve"> PAGEREF _Toc10647 </w:instrText>
      </w:r>
      <w:r>
        <w:fldChar w:fldCharType="separate"/>
      </w:r>
      <w:r>
        <w:t>25</w:t>
      </w:r>
      <w:r>
        <w:fldChar w:fldCharType="end"/>
      </w:r>
      <w:r>
        <w:rPr>
          <w:rFonts w:hint="eastAsia" w:ascii="Times New Roman" w:hAnsi="Times New Roman" w:cs="宋体"/>
          <w:szCs w:val="2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_Toc20546 </w:instrText>
      </w:r>
      <w:r>
        <w:rPr>
          <w:rFonts w:hint="eastAsia" w:ascii="Times New Roman" w:hAnsi="Times New Roman" w:cs="宋体"/>
          <w:szCs w:val="20"/>
        </w:rPr>
        <w:fldChar w:fldCharType="separate"/>
      </w:r>
      <w:r>
        <w:rPr>
          <w:rFonts w:ascii="宋体" w:hAnsi="宋体" w:cs="宋体"/>
          <w:bCs/>
          <w:szCs w:val="28"/>
        </w:rPr>
        <w:t>6.</w:t>
      </w:r>
      <w:r>
        <w:rPr>
          <w:rFonts w:hint="eastAsia" w:ascii="宋体" w:hAnsi="宋体" w:cs="宋体"/>
          <w:bCs/>
          <w:szCs w:val="28"/>
        </w:rPr>
        <w:t>存在的主要问题及解决办法</w:t>
      </w:r>
      <w:r>
        <w:tab/>
      </w:r>
      <w:r>
        <w:fldChar w:fldCharType="begin"/>
      </w:r>
      <w:r>
        <w:instrText xml:space="preserve"> PAGEREF _Toc20546 </w:instrText>
      </w:r>
      <w:r>
        <w:fldChar w:fldCharType="separate"/>
      </w:r>
      <w:r>
        <w:t>27</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_Toc3537 </w:instrText>
      </w:r>
      <w:r>
        <w:rPr>
          <w:rFonts w:hint="eastAsia" w:ascii="Times New Roman" w:hAnsi="Times New Roman" w:cs="宋体"/>
          <w:szCs w:val="20"/>
        </w:rPr>
        <w:fldChar w:fldCharType="separate"/>
      </w:r>
      <w:r>
        <w:rPr>
          <w:rFonts w:ascii="宋体" w:hAnsi="宋体" w:cs="宋体"/>
          <w:bCs/>
          <w:szCs w:val="28"/>
        </w:rPr>
        <w:t>6.1</w:t>
      </w:r>
      <w:r>
        <w:rPr>
          <w:rFonts w:hint="eastAsia" w:ascii="宋体" w:hAnsi="宋体" w:cs="宋体"/>
          <w:bCs/>
          <w:szCs w:val="28"/>
        </w:rPr>
        <w:t>存在的主要问题</w:t>
      </w:r>
      <w:r>
        <w:tab/>
      </w:r>
      <w:r>
        <w:fldChar w:fldCharType="begin"/>
      </w:r>
      <w:r>
        <w:instrText xml:space="preserve"> PAGEREF _Toc3537 </w:instrText>
      </w:r>
      <w:r>
        <w:fldChar w:fldCharType="separate"/>
      </w:r>
      <w:r>
        <w:t>27</w:t>
      </w:r>
      <w:r>
        <w:fldChar w:fldCharType="end"/>
      </w:r>
      <w:r>
        <w:rPr>
          <w:rFonts w:hint="eastAsia" w:ascii="Times New Roman" w:hAnsi="Times New Roman" w:cs="宋体"/>
          <w:szCs w:val="2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outlineLvl w:val="9"/>
      </w:pPr>
      <w:r>
        <w:rPr>
          <w:rFonts w:hint="eastAsia" w:ascii="Times New Roman" w:hAnsi="Times New Roman" w:cs="宋体"/>
          <w:szCs w:val="20"/>
        </w:rPr>
        <w:fldChar w:fldCharType="begin"/>
      </w:r>
      <w:r>
        <w:rPr>
          <w:rFonts w:hint="eastAsia" w:ascii="Times New Roman" w:hAnsi="Times New Roman" w:cs="宋体"/>
          <w:szCs w:val="20"/>
        </w:rPr>
        <w:instrText xml:space="preserve"> HYPERLINK \l _Toc4130 </w:instrText>
      </w:r>
      <w:r>
        <w:rPr>
          <w:rFonts w:hint="eastAsia" w:ascii="Times New Roman" w:hAnsi="Times New Roman" w:cs="宋体"/>
          <w:szCs w:val="20"/>
        </w:rPr>
        <w:fldChar w:fldCharType="separate"/>
      </w:r>
      <w:r>
        <w:rPr>
          <w:rFonts w:ascii="宋体" w:hAnsi="宋体" w:cs="宋体"/>
          <w:bCs/>
          <w:szCs w:val="28"/>
        </w:rPr>
        <w:t>6.2</w:t>
      </w:r>
      <w:r>
        <w:rPr>
          <w:rFonts w:hint="eastAsia" w:ascii="宋体" w:hAnsi="宋体" w:cs="宋体"/>
          <w:bCs/>
          <w:szCs w:val="28"/>
        </w:rPr>
        <w:t>解决办法</w:t>
      </w:r>
      <w:r>
        <w:tab/>
      </w:r>
      <w:r>
        <w:fldChar w:fldCharType="begin"/>
      </w:r>
      <w:r>
        <w:instrText xml:space="preserve"> PAGEREF _Toc4130 </w:instrText>
      </w:r>
      <w:r>
        <w:fldChar w:fldCharType="separate"/>
      </w:r>
      <w:r>
        <w:t>27</w:t>
      </w:r>
      <w:r>
        <w:fldChar w:fldCharType="end"/>
      </w:r>
      <w:r>
        <w:rPr>
          <w:rFonts w:hint="eastAsia" w:ascii="Times New Roman" w:hAnsi="Times New Roman" w:cs="宋体"/>
          <w:szCs w:val="20"/>
        </w:rPr>
        <w:fldChar w:fldCharType="end"/>
      </w:r>
    </w:p>
    <w:p>
      <w:pPr>
        <w:pStyle w:val="18"/>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cs="宋体"/>
          <w:szCs w:val="2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18"/>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Times New Roman" w:hAnsi="Times New Roman" w:cs="宋体"/>
          <w:b/>
          <w:sz w:val="36"/>
          <w:szCs w:val="20"/>
        </w:rPr>
      </w:pPr>
      <w:r>
        <w:rPr>
          <w:rFonts w:hint="eastAsia" w:ascii="Times New Roman" w:hAnsi="Times New Roman" w:cs="宋体"/>
          <w:szCs w:val="20"/>
        </w:rPr>
        <w:fldChar w:fldCharType="end"/>
      </w:r>
      <w:r>
        <w:rPr>
          <w:rFonts w:hint="eastAsia" w:ascii="Times New Roman" w:hAnsi="Times New Roman" w:cs="宋体"/>
          <w:b/>
          <w:sz w:val="36"/>
          <w:szCs w:val="20"/>
        </w:rPr>
        <w:t>太原旅游职业学院自评报告</w:t>
      </w:r>
    </w:p>
    <w:p>
      <w:pPr>
        <w:pStyle w:val="18"/>
        <w:spacing w:line="440" w:lineRule="exact"/>
        <w:jc w:val="center"/>
        <w:rPr>
          <w:rFonts w:ascii="Times New Roman" w:hAnsi="Times New Roman" w:cs="宋体"/>
          <w:szCs w:val="20"/>
        </w:rPr>
      </w:pPr>
    </w:p>
    <w:p>
      <w:pPr>
        <w:pStyle w:val="18"/>
        <w:ind w:firstLine="480" w:firstLineChars="200"/>
        <w:rPr>
          <w:sz w:val="24"/>
        </w:rPr>
      </w:pPr>
      <w:r>
        <w:rPr>
          <w:rFonts w:hint="eastAsia"/>
          <w:sz w:val="24"/>
        </w:rPr>
        <w:t>太原旅游职业学院是</w:t>
      </w:r>
      <w:r>
        <w:rPr>
          <w:sz w:val="24"/>
        </w:rPr>
        <w:t>2004</w:t>
      </w:r>
      <w:r>
        <w:rPr>
          <w:rFonts w:hint="eastAsia"/>
          <w:sz w:val="24"/>
        </w:rPr>
        <w:t>年</w:t>
      </w:r>
      <w:r>
        <w:rPr>
          <w:sz w:val="24"/>
        </w:rPr>
        <w:t>5</w:t>
      </w:r>
      <w:r>
        <w:rPr>
          <w:rFonts w:hint="eastAsia"/>
          <w:sz w:val="24"/>
        </w:rPr>
        <w:t>月经山西省人民政府批准成立的一所专科层次的高等职业技术学院，隶属太原市教育局</w:t>
      </w:r>
      <w:r>
        <w:rPr>
          <w:sz w:val="24"/>
        </w:rPr>
        <w:t>,</w:t>
      </w:r>
      <w:r>
        <w:rPr>
          <w:rFonts w:hint="eastAsia"/>
          <w:sz w:val="24"/>
        </w:rPr>
        <w:t>是山西省开办旅游职业教育最早的一所院校。</w:t>
      </w:r>
    </w:p>
    <w:p>
      <w:pPr>
        <w:pStyle w:val="18"/>
        <w:ind w:firstLine="480" w:firstLineChars="200"/>
        <w:rPr>
          <w:sz w:val="24"/>
        </w:rPr>
      </w:pPr>
      <w:r>
        <w:rPr>
          <w:rFonts w:hint="eastAsia"/>
          <w:sz w:val="24"/>
        </w:rPr>
        <w:t>学院位于山西转型综改示范区唐槐园区大昌南路</w:t>
      </w:r>
      <w:r>
        <w:rPr>
          <w:sz w:val="24"/>
        </w:rPr>
        <w:t>19</w:t>
      </w:r>
      <w:r>
        <w:rPr>
          <w:rFonts w:hint="eastAsia"/>
          <w:sz w:val="24"/>
        </w:rPr>
        <w:t>号，校园占地</w:t>
      </w:r>
      <w:r>
        <w:rPr>
          <w:sz w:val="24"/>
        </w:rPr>
        <w:t>313.82</w:t>
      </w:r>
      <w:r>
        <w:rPr>
          <w:rFonts w:hint="eastAsia"/>
          <w:sz w:val="24"/>
        </w:rPr>
        <w:t>亩，总建筑面积</w:t>
      </w:r>
      <w:r>
        <w:rPr>
          <w:sz w:val="24"/>
        </w:rPr>
        <w:t>126</w:t>
      </w:r>
      <w:r>
        <w:rPr>
          <w:rFonts w:hint="eastAsia"/>
          <w:sz w:val="24"/>
        </w:rPr>
        <w:t>，</w:t>
      </w:r>
      <w:r>
        <w:rPr>
          <w:sz w:val="24"/>
        </w:rPr>
        <w:t>011</w:t>
      </w:r>
      <w:r>
        <w:rPr>
          <w:rFonts w:hint="eastAsia"/>
          <w:sz w:val="24"/>
        </w:rPr>
        <w:t>万平米。全日制在校学生</w:t>
      </w:r>
      <w:r>
        <w:rPr>
          <w:sz w:val="24"/>
        </w:rPr>
        <w:t>5200</w:t>
      </w:r>
      <w:r>
        <w:rPr>
          <w:rFonts w:hint="eastAsia"/>
          <w:sz w:val="24"/>
        </w:rPr>
        <w:t>余名，设施设备总值</w:t>
      </w:r>
      <w:r>
        <w:rPr>
          <w:sz w:val="24"/>
        </w:rPr>
        <w:t>4000</w:t>
      </w:r>
      <w:r>
        <w:rPr>
          <w:rFonts w:hint="eastAsia"/>
          <w:sz w:val="24"/>
        </w:rPr>
        <w:t>余万元，馆藏图书</w:t>
      </w:r>
      <w:r>
        <w:rPr>
          <w:sz w:val="24"/>
        </w:rPr>
        <w:t>53</w:t>
      </w:r>
      <w:r>
        <w:rPr>
          <w:rFonts w:hint="eastAsia"/>
          <w:sz w:val="24"/>
        </w:rPr>
        <w:t>万册（含电子图书约</w:t>
      </w:r>
      <w:r>
        <w:rPr>
          <w:sz w:val="24"/>
        </w:rPr>
        <w:t>20</w:t>
      </w:r>
      <w:r>
        <w:rPr>
          <w:rFonts w:hint="eastAsia"/>
          <w:sz w:val="24"/>
        </w:rPr>
        <w:t>万册），生均教学行政用房</w:t>
      </w:r>
      <w:r>
        <w:rPr>
          <w:sz w:val="24"/>
        </w:rPr>
        <w:t>14.71</w:t>
      </w:r>
      <w:r>
        <w:rPr>
          <w:rFonts w:hint="eastAsia"/>
          <w:sz w:val="24"/>
        </w:rPr>
        <w:t>平方米</w:t>
      </w:r>
      <w:r>
        <w:rPr>
          <w:sz w:val="24"/>
        </w:rPr>
        <w:t>/</w:t>
      </w:r>
      <w:r>
        <w:rPr>
          <w:rFonts w:hint="eastAsia"/>
          <w:sz w:val="24"/>
        </w:rPr>
        <w:t>生</w:t>
      </w:r>
      <w:r>
        <w:rPr>
          <w:sz w:val="24"/>
        </w:rPr>
        <w:t xml:space="preserve">, </w:t>
      </w:r>
      <w:r>
        <w:rPr>
          <w:rFonts w:hint="eastAsia"/>
          <w:sz w:val="24"/>
        </w:rPr>
        <w:t>生均教学科研仪器设备值</w:t>
      </w:r>
      <w:r>
        <w:rPr>
          <w:sz w:val="24"/>
        </w:rPr>
        <w:t>10065.3</w:t>
      </w:r>
      <w:r>
        <w:rPr>
          <w:rFonts w:hint="eastAsia"/>
          <w:sz w:val="24"/>
        </w:rPr>
        <w:t>元</w:t>
      </w:r>
      <w:r>
        <w:rPr>
          <w:sz w:val="24"/>
        </w:rPr>
        <w:t>/</w:t>
      </w:r>
      <w:r>
        <w:rPr>
          <w:rFonts w:hint="eastAsia"/>
          <w:sz w:val="24"/>
        </w:rPr>
        <w:t>生</w:t>
      </w:r>
      <w:r>
        <w:rPr>
          <w:sz w:val="24"/>
        </w:rPr>
        <w:t xml:space="preserve">, </w:t>
      </w:r>
      <w:r>
        <w:rPr>
          <w:rFonts w:hint="eastAsia"/>
          <w:sz w:val="24"/>
        </w:rPr>
        <w:t>生均图书</w:t>
      </w:r>
      <w:r>
        <w:rPr>
          <w:sz w:val="24"/>
        </w:rPr>
        <w:t>80.2</w:t>
      </w:r>
      <w:r>
        <w:rPr>
          <w:rFonts w:hint="eastAsia"/>
          <w:sz w:val="24"/>
        </w:rPr>
        <w:t>册</w:t>
      </w:r>
      <w:r>
        <w:rPr>
          <w:sz w:val="24"/>
        </w:rPr>
        <w:t>/</w:t>
      </w:r>
      <w:r>
        <w:rPr>
          <w:rFonts w:hint="eastAsia"/>
          <w:sz w:val="24"/>
        </w:rPr>
        <w:t>生</w:t>
      </w:r>
      <w:r>
        <w:rPr>
          <w:sz w:val="24"/>
        </w:rPr>
        <w:t>,</w:t>
      </w:r>
      <w:r>
        <w:rPr>
          <w:rFonts w:hint="eastAsia"/>
          <w:sz w:val="24"/>
        </w:rPr>
        <w:t>校园网主干最大带宽为</w:t>
      </w:r>
      <w:r>
        <w:rPr>
          <w:sz w:val="24"/>
        </w:rPr>
        <w:t>400</w:t>
      </w:r>
      <w:r>
        <w:rPr>
          <w:rFonts w:hint="eastAsia"/>
          <w:sz w:val="24"/>
        </w:rPr>
        <w:t>兆；专任教师</w:t>
      </w:r>
      <w:r>
        <w:rPr>
          <w:sz w:val="24"/>
        </w:rPr>
        <w:t>204</w:t>
      </w:r>
      <w:r>
        <w:rPr>
          <w:rFonts w:hint="eastAsia"/>
          <w:sz w:val="24"/>
        </w:rPr>
        <w:t>人，硕士学位教师人数占到专任教师的</w:t>
      </w:r>
      <w:r>
        <w:rPr>
          <w:sz w:val="24"/>
        </w:rPr>
        <w:t>40.74%</w:t>
      </w:r>
      <w:r>
        <w:rPr>
          <w:rFonts w:hint="eastAsia"/>
          <w:sz w:val="24"/>
        </w:rPr>
        <w:t>，副教授以上职称的教师人数占到专任教师的</w:t>
      </w:r>
      <w:r>
        <w:rPr>
          <w:sz w:val="24"/>
        </w:rPr>
        <w:t>25.93%</w:t>
      </w:r>
      <w:r>
        <w:rPr>
          <w:rFonts w:hint="eastAsia"/>
          <w:sz w:val="24"/>
        </w:rPr>
        <w:t>；生师比为</w:t>
      </w:r>
      <w:r>
        <w:rPr>
          <w:sz w:val="24"/>
        </w:rPr>
        <w:t>15.6:1</w:t>
      </w:r>
      <w:r>
        <w:rPr>
          <w:rFonts w:hint="eastAsia"/>
          <w:sz w:val="24"/>
        </w:rPr>
        <w:t>。</w:t>
      </w:r>
    </w:p>
    <w:p>
      <w:pPr>
        <w:pStyle w:val="18"/>
        <w:ind w:firstLine="480" w:firstLineChars="200"/>
        <w:rPr>
          <w:sz w:val="24"/>
        </w:rPr>
      </w:pPr>
      <w:r>
        <w:rPr>
          <w:rFonts w:hint="eastAsia"/>
          <w:sz w:val="24"/>
        </w:rPr>
        <w:t>学院设有酒店管理系、旅游管理系、旅游外语系、信息管理系、规划与艺术系、人文社科部和思政部等</w:t>
      </w:r>
      <w:r>
        <w:rPr>
          <w:sz w:val="24"/>
        </w:rPr>
        <w:t>7</w:t>
      </w:r>
      <w:r>
        <w:rPr>
          <w:rFonts w:hint="eastAsia"/>
          <w:sz w:val="24"/>
        </w:rPr>
        <w:t>个系部，开设酒店管理、烹饪工艺与营养、景区开发与管理、会展策划与管理、旅游英语、应用韩语、旅游管理、导游、空中乘务、现代物流、市场营销等</w:t>
      </w:r>
      <w:r>
        <w:rPr>
          <w:sz w:val="24"/>
        </w:rPr>
        <w:t>32</w:t>
      </w:r>
      <w:r>
        <w:rPr>
          <w:rFonts w:hint="eastAsia"/>
          <w:sz w:val="24"/>
        </w:rPr>
        <w:t>个与旅游业密切相关的专业。有国家级中央财政支持专业的建设项目</w:t>
      </w:r>
      <w:r>
        <w:rPr>
          <w:sz w:val="24"/>
        </w:rPr>
        <w:t>2</w:t>
      </w:r>
      <w:r>
        <w:rPr>
          <w:rFonts w:hint="eastAsia"/>
          <w:sz w:val="24"/>
        </w:rPr>
        <w:t>个，国家级职业教育实训基地</w:t>
      </w:r>
      <w:r>
        <w:rPr>
          <w:sz w:val="24"/>
        </w:rPr>
        <w:t>2</w:t>
      </w:r>
      <w:r>
        <w:rPr>
          <w:rFonts w:hint="eastAsia"/>
          <w:sz w:val="24"/>
        </w:rPr>
        <w:t>个，省职业教育优质实训基地</w:t>
      </w:r>
      <w:r>
        <w:rPr>
          <w:sz w:val="24"/>
        </w:rPr>
        <w:t>8</w:t>
      </w:r>
      <w:r>
        <w:rPr>
          <w:rFonts w:hint="eastAsia"/>
          <w:sz w:val="24"/>
        </w:rPr>
        <w:t>个。国家级重点专业</w:t>
      </w:r>
      <w:r>
        <w:rPr>
          <w:sz w:val="24"/>
        </w:rPr>
        <w:t>3</w:t>
      </w:r>
      <w:r>
        <w:rPr>
          <w:rFonts w:hint="eastAsia"/>
          <w:sz w:val="24"/>
        </w:rPr>
        <w:t>个</w:t>
      </w:r>
      <w:r>
        <w:rPr>
          <w:sz w:val="24"/>
        </w:rPr>
        <w:t>,</w:t>
      </w:r>
      <w:r>
        <w:rPr>
          <w:rFonts w:hint="eastAsia"/>
          <w:sz w:val="24"/>
        </w:rPr>
        <w:t>省级特色专业</w:t>
      </w:r>
      <w:r>
        <w:rPr>
          <w:sz w:val="24"/>
        </w:rPr>
        <w:t>2</w:t>
      </w:r>
      <w:r>
        <w:rPr>
          <w:rFonts w:hint="eastAsia"/>
          <w:sz w:val="24"/>
        </w:rPr>
        <w:t>个，重点专业</w:t>
      </w:r>
      <w:r>
        <w:rPr>
          <w:sz w:val="24"/>
        </w:rPr>
        <w:t>8</w:t>
      </w:r>
      <w:r>
        <w:rPr>
          <w:rFonts w:hint="eastAsia"/>
          <w:sz w:val="24"/>
        </w:rPr>
        <w:t>个。国家级精品课程</w:t>
      </w:r>
      <w:r>
        <w:rPr>
          <w:sz w:val="24"/>
        </w:rPr>
        <w:t>1</w:t>
      </w:r>
      <w:r>
        <w:rPr>
          <w:rFonts w:hint="eastAsia"/>
          <w:sz w:val="24"/>
        </w:rPr>
        <w:t>门，省级精品课程</w:t>
      </w:r>
      <w:r>
        <w:rPr>
          <w:sz w:val="24"/>
        </w:rPr>
        <w:t>8</w:t>
      </w:r>
      <w:r>
        <w:rPr>
          <w:rFonts w:hint="eastAsia"/>
          <w:sz w:val="24"/>
        </w:rPr>
        <w:t>门，省级资源共享课</w:t>
      </w:r>
      <w:r>
        <w:rPr>
          <w:sz w:val="24"/>
        </w:rPr>
        <w:t>5</w:t>
      </w:r>
      <w:r>
        <w:rPr>
          <w:rFonts w:hint="eastAsia"/>
          <w:sz w:val="24"/>
        </w:rPr>
        <w:t>门。国家级教学成果二等奖</w:t>
      </w:r>
      <w:r>
        <w:rPr>
          <w:sz w:val="24"/>
        </w:rPr>
        <w:t>1</w:t>
      </w:r>
      <w:r>
        <w:rPr>
          <w:rFonts w:hint="eastAsia"/>
          <w:sz w:val="24"/>
        </w:rPr>
        <w:t>项，省级教学成果一等奖</w:t>
      </w:r>
      <w:r>
        <w:rPr>
          <w:sz w:val="24"/>
        </w:rPr>
        <w:t>3</w:t>
      </w:r>
      <w:r>
        <w:rPr>
          <w:rFonts w:hint="eastAsia"/>
          <w:sz w:val="24"/>
        </w:rPr>
        <w:t>项、二等奖</w:t>
      </w:r>
      <w:r>
        <w:rPr>
          <w:sz w:val="24"/>
        </w:rPr>
        <w:t>2</w:t>
      </w:r>
      <w:r>
        <w:rPr>
          <w:rFonts w:hint="eastAsia"/>
          <w:sz w:val="24"/>
        </w:rPr>
        <w:t>项，三等奖</w:t>
      </w:r>
      <w:r>
        <w:rPr>
          <w:sz w:val="24"/>
        </w:rPr>
        <w:t>1</w:t>
      </w:r>
      <w:r>
        <w:rPr>
          <w:rFonts w:hint="eastAsia"/>
          <w:sz w:val="24"/>
        </w:rPr>
        <w:t>项。省级优秀教学团队</w:t>
      </w:r>
      <w:r>
        <w:rPr>
          <w:sz w:val="24"/>
        </w:rPr>
        <w:t>1</w:t>
      </w:r>
      <w:r>
        <w:rPr>
          <w:rFonts w:hint="eastAsia"/>
          <w:sz w:val="24"/>
        </w:rPr>
        <w:t>个，优秀科研团队</w:t>
      </w:r>
      <w:r>
        <w:rPr>
          <w:sz w:val="24"/>
        </w:rPr>
        <w:t>2</w:t>
      </w:r>
      <w:r>
        <w:rPr>
          <w:rFonts w:hint="eastAsia"/>
          <w:sz w:val="24"/>
        </w:rPr>
        <w:t>个，省级“双师型”教学名师</w:t>
      </w:r>
      <w:r>
        <w:rPr>
          <w:sz w:val="24"/>
        </w:rPr>
        <w:t>5</w:t>
      </w:r>
      <w:r>
        <w:rPr>
          <w:rFonts w:hint="eastAsia"/>
          <w:sz w:val="24"/>
        </w:rPr>
        <w:t>名，“双师型”优秀教师</w:t>
      </w:r>
      <w:r>
        <w:rPr>
          <w:sz w:val="24"/>
        </w:rPr>
        <w:t>9</w:t>
      </w:r>
      <w:r>
        <w:rPr>
          <w:rFonts w:hint="eastAsia"/>
          <w:sz w:val="24"/>
        </w:rPr>
        <w:t>名。</w:t>
      </w:r>
    </w:p>
    <w:p>
      <w:pPr>
        <w:pStyle w:val="18"/>
        <w:ind w:firstLine="480" w:firstLineChars="200"/>
        <w:rPr>
          <w:sz w:val="24"/>
        </w:rPr>
      </w:pPr>
      <w:r>
        <w:rPr>
          <w:rFonts w:hint="eastAsia"/>
          <w:sz w:val="24"/>
        </w:rPr>
        <w:t>学院是山西省职业技术教育学会旅游教育专业委员会会长单位；山西饭店协会副会长单位；山西旅游协会副会长、秘书长单位；山西会展协会副会长单位；中国旅游协会旅游教育分会理事单位。学院先后获得全国巾帼标兵模范单位、全国三八红旗集体、山西省劳动模范单位、山西省文明和谐单位、山西省职业教育先进单位、山西省综合治理先进单位、山西省心理健康教育达标单位。学院连续三年在太原市委市政府年度综合考评中被评为优秀，学院领导班子被评为优秀领导班子。</w:t>
      </w:r>
    </w:p>
    <w:p>
      <w:pPr>
        <w:pStyle w:val="18"/>
        <w:outlineLvl w:val="0"/>
        <w:rPr>
          <w:b/>
          <w:bCs/>
          <w:sz w:val="28"/>
          <w:szCs w:val="28"/>
        </w:rPr>
      </w:pPr>
      <w:bookmarkStart w:id="0" w:name="_Toc2944"/>
      <w:bookmarkStart w:id="1" w:name="_Toc3898"/>
      <w:bookmarkStart w:id="2" w:name="_Toc6041"/>
      <w:bookmarkStart w:id="3" w:name="_Toc6803"/>
      <w:bookmarkStart w:id="4" w:name="_Toc2329"/>
      <w:r>
        <w:fldChar w:fldCharType="begin"/>
      </w:r>
      <w:r>
        <w:instrText xml:space="preserve"> HYPERLINK "</w:instrText>
      </w:r>
      <w:r>
        <w:rPr>
          <w:rFonts w:hint="eastAsia"/>
        </w:rPr>
        <w:instrText xml:space="preserve">高职院校上报自评报告的通知</w:instrText>
      </w:r>
      <w:r>
        <w:instrText xml:space="preserve">.wps" \l "_Toc467922365" </w:instrText>
      </w:r>
      <w:r>
        <w:fldChar w:fldCharType="separate"/>
      </w:r>
      <w:bookmarkStart w:id="5" w:name="_Toc31294_WPSOffice_Level1"/>
      <w:r>
        <w:rPr>
          <w:rStyle w:val="17"/>
          <w:b/>
          <w:bCs/>
          <w:color w:val="auto"/>
          <w:sz w:val="28"/>
          <w:szCs w:val="28"/>
          <w:u w:val="none"/>
        </w:rPr>
        <w:t>1.</w:t>
      </w:r>
      <w:r>
        <w:rPr>
          <w:rStyle w:val="17"/>
          <w:rFonts w:hint="eastAsia" w:ascii="Times New Roman" w:hAnsi="Times New Roman" w:cs="宋体"/>
          <w:b/>
          <w:bCs/>
          <w:color w:val="auto"/>
          <w:sz w:val="28"/>
          <w:szCs w:val="28"/>
          <w:u w:val="none"/>
        </w:rPr>
        <w:t>办学基础能力</w:t>
      </w:r>
      <w:bookmarkEnd w:id="5"/>
      <w:r>
        <w:fldChar w:fldCharType="end"/>
      </w:r>
      <w:bookmarkEnd w:id="0"/>
      <w:bookmarkEnd w:id="1"/>
      <w:bookmarkEnd w:id="2"/>
      <w:bookmarkEnd w:id="3"/>
      <w:bookmarkEnd w:id="4"/>
    </w:p>
    <w:p>
      <w:pPr>
        <w:pStyle w:val="18"/>
        <w:ind w:firstLine="420" w:firstLineChars="200"/>
        <w:outlineLvl w:val="1"/>
        <w:rPr>
          <w:b/>
          <w:bCs/>
          <w:sz w:val="28"/>
          <w:szCs w:val="28"/>
        </w:rPr>
      </w:pPr>
      <w:bookmarkStart w:id="6" w:name="_Toc20981"/>
      <w:bookmarkStart w:id="7" w:name="_Toc18986"/>
      <w:bookmarkStart w:id="8" w:name="_Toc26092"/>
      <w:bookmarkStart w:id="9" w:name="_Toc20911"/>
      <w:bookmarkStart w:id="10" w:name="_Toc27212"/>
      <w:r>
        <w:fldChar w:fldCharType="begin"/>
      </w:r>
      <w:r>
        <w:instrText xml:space="preserve"> HYPERLINK "</w:instrText>
      </w:r>
      <w:r>
        <w:rPr>
          <w:rFonts w:hint="eastAsia"/>
        </w:rPr>
        <w:instrText xml:space="preserve">高职院校上报自评报告的通知</w:instrText>
      </w:r>
      <w:r>
        <w:instrText xml:space="preserve">.wps" \l "_Toc467922366" </w:instrText>
      </w:r>
      <w:r>
        <w:fldChar w:fldCharType="separate"/>
      </w:r>
      <w:bookmarkStart w:id="11" w:name="_Toc18638_WPSOffice_Level2"/>
      <w:r>
        <w:rPr>
          <w:rStyle w:val="17"/>
          <w:b/>
          <w:bCs/>
          <w:color w:val="auto"/>
          <w:sz w:val="28"/>
          <w:szCs w:val="28"/>
          <w:u w:val="none"/>
        </w:rPr>
        <w:t>1.1</w:t>
      </w:r>
      <w:r>
        <w:rPr>
          <w:rStyle w:val="17"/>
          <w:rFonts w:hint="eastAsia" w:ascii="Times New Roman" w:hAnsi="Times New Roman" w:cs="宋体"/>
          <w:b/>
          <w:bCs/>
          <w:color w:val="auto"/>
          <w:sz w:val="28"/>
          <w:szCs w:val="28"/>
          <w:u w:val="none"/>
        </w:rPr>
        <w:t>年生均财政拨款水平</w:t>
      </w:r>
      <w:bookmarkEnd w:id="11"/>
      <w:r>
        <w:fldChar w:fldCharType="end"/>
      </w:r>
      <w:bookmarkEnd w:id="6"/>
      <w:bookmarkEnd w:id="7"/>
      <w:bookmarkEnd w:id="8"/>
      <w:bookmarkEnd w:id="9"/>
      <w:bookmarkEnd w:id="10"/>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jc w:val="center"/>
              <w:rPr>
                <w:bCs/>
                <w:sz w:val="24"/>
              </w:rPr>
            </w:pPr>
            <w:r>
              <w:rPr>
                <w:rFonts w:hint="eastAsia"/>
                <w:bCs/>
                <w:sz w:val="24"/>
                <w:lang w:eastAsia="zh-CN"/>
              </w:rPr>
              <w:t>经费</w:t>
            </w:r>
            <w:r>
              <w:rPr>
                <w:rFonts w:hint="eastAsia"/>
                <w:bCs/>
                <w:sz w:val="24"/>
              </w:rPr>
              <w:t>（万元）</w:t>
            </w:r>
          </w:p>
        </w:tc>
        <w:tc>
          <w:tcPr>
            <w:tcW w:w="1812" w:type="dxa"/>
          </w:tcPr>
          <w:p>
            <w:pPr>
              <w:pStyle w:val="18"/>
              <w:jc w:val="center"/>
              <w:rPr>
                <w:rFonts w:hint="eastAsia" w:eastAsia="宋体"/>
                <w:bCs/>
                <w:sz w:val="24"/>
                <w:lang w:val="en-US" w:eastAsia="zh-CN"/>
              </w:rPr>
            </w:pPr>
            <w:r>
              <w:rPr>
                <w:bCs/>
                <w:sz w:val="24"/>
              </w:rPr>
              <w:t>2015</w:t>
            </w:r>
            <w:r>
              <w:rPr>
                <w:rFonts w:hint="eastAsia"/>
                <w:bCs/>
                <w:sz w:val="24"/>
                <w:lang w:eastAsia="zh-CN"/>
              </w:rPr>
              <w:t>年</w:t>
            </w:r>
          </w:p>
        </w:tc>
        <w:tc>
          <w:tcPr>
            <w:tcW w:w="1812" w:type="dxa"/>
          </w:tcPr>
          <w:p>
            <w:pPr>
              <w:pStyle w:val="18"/>
              <w:jc w:val="center"/>
              <w:rPr>
                <w:rFonts w:hint="eastAsia" w:eastAsia="宋体"/>
                <w:bCs/>
                <w:sz w:val="24"/>
                <w:lang w:eastAsia="zh-CN"/>
              </w:rPr>
            </w:pPr>
            <w:r>
              <w:rPr>
                <w:bCs/>
                <w:sz w:val="24"/>
              </w:rPr>
              <w:t>2016</w:t>
            </w:r>
            <w:r>
              <w:rPr>
                <w:rFonts w:hint="eastAsia"/>
                <w:bCs/>
                <w:sz w:val="24"/>
                <w:lang w:eastAsia="zh-CN"/>
              </w:rPr>
              <w:t>年</w:t>
            </w:r>
          </w:p>
        </w:tc>
        <w:tc>
          <w:tcPr>
            <w:tcW w:w="1813" w:type="dxa"/>
          </w:tcPr>
          <w:p>
            <w:pPr>
              <w:pStyle w:val="18"/>
              <w:jc w:val="center"/>
              <w:rPr>
                <w:rFonts w:hint="eastAsia" w:eastAsia="宋体"/>
                <w:bCs/>
                <w:sz w:val="24"/>
                <w:lang w:eastAsia="zh-CN"/>
              </w:rPr>
            </w:pPr>
            <w:r>
              <w:rPr>
                <w:bCs/>
                <w:sz w:val="24"/>
              </w:rPr>
              <w:t>2017</w:t>
            </w:r>
            <w:r>
              <w:rPr>
                <w:rFonts w:hint="eastAsia"/>
                <w:bCs/>
                <w:sz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sz w:val="24"/>
              </w:rPr>
            </w:pPr>
            <w:r>
              <w:rPr>
                <w:rFonts w:hint="eastAsia"/>
                <w:sz w:val="24"/>
              </w:rPr>
              <w:t>学院剥离专项经费后的国家财政教育经费</w:t>
            </w:r>
          </w:p>
        </w:tc>
        <w:tc>
          <w:tcPr>
            <w:tcW w:w="1812" w:type="dxa"/>
          </w:tcPr>
          <w:p>
            <w:pPr>
              <w:pStyle w:val="18"/>
              <w:jc w:val="center"/>
              <w:rPr>
                <w:sz w:val="24"/>
              </w:rPr>
            </w:pPr>
            <w:r>
              <w:rPr>
                <w:sz w:val="24"/>
              </w:rPr>
              <w:t>5885.84</w:t>
            </w:r>
          </w:p>
        </w:tc>
        <w:tc>
          <w:tcPr>
            <w:tcW w:w="1812" w:type="dxa"/>
          </w:tcPr>
          <w:p>
            <w:pPr>
              <w:pStyle w:val="18"/>
              <w:jc w:val="center"/>
              <w:rPr>
                <w:sz w:val="24"/>
              </w:rPr>
            </w:pPr>
            <w:r>
              <w:rPr>
                <w:sz w:val="24"/>
              </w:rPr>
              <w:t>7557.09</w:t>
            </w:r>
          </w:p>
        </w:tc>
        <w:tc>
          <w:tcPr>
            <w:tcW w:w="1813" w:type="dxa"/>
          </w:tcPr>
          <w:p>
            <w:pPr>
              <w:pStyle w:val="18"/>
              <w:jc w:val="center"/>
              <w:rPr>
                <w:sz w:val="24"/>
              </w:rPr>
            </w:pPr>
            <w:r>
              <w:rPr>
                <w:sz w:val="24"/>
              </w:rPr>
              <w:t>7681.36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sz w:val="24"/>
              </w:rPr>
            </w:pPr>
            <w:r>
              <w:rPr>
                <w:rFonts w:hint="eastAsia"/>
                <w:sz w:val="24"/>
              </w:rPr>
              <w:t>学院剥离专项经费后的年生均财政拨款水平</w:t>
            </w:r>
          </w:p>
        </w:tc>
        <w:tc>
          <w:tcPr>
            <w:tcW w:w="1812" w:type="dxa"/>
          </w:tcPr>
          <w:p>
            <w:pPr>
              <w:pStyle w:val="18"/>
              <w:jc w:val="center"/>
              <w:rPr>
                <w:sz w:val="24"/>
              </w:rPr>
            </w:pPr>
            <w:r>
              <w:rPr>
                <w:sz w:val="24"/>
              </w:rPr>
              <w:t>1.22</w:t>
            </w:r>
          </w:p>
        </w:tc>
        <w:tc>
          <w:tcPr>
            <w:tcW w:w="1812" w:type="dxa"/>
          </w:tcPr>
          <w:p>
            <w:pPr>
              <w:pStyle w:val="18"/>
              <w:jc w:val="center"/>
              <w:rPr>
                <w:sz w:val="24"/>
              </w:rPr>
            </w:pPr>
            <w:r>
              <w:rPr>
                <w:sz w:val="24"/>
              </w:rPr>
              <w:t>1.59</w:t>
            </w:r>
          </w:p>
        </w:tc>
        <w:tc>
          <w:tcPr>
            <w:tcW w:w="1813" w:type="dxa"/>
          </w:tcPr>
          <w:p>
            <w:pPr>
              <w:pStyle w:val="18"/>
              <w:jc w:val="center"/>
              <w:rPr>
                <w:sz w:val="24"/>
              </w:rPr>
            </w:pPr>
            <w:r>
              <w:rPr>
                <w:sz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sz w:val="24"/>
              </w:rPr>
            </w:pPr>
            <w:r>
              <w:rPr>
                <w:rFonts w:hint="eastAsia"/>
                <w:sz w:val="24"/>
              </w:rPr>
              <w:t>山西省生均拨款文件要求</w:t>
            </w:r>
          </w:p>
        </w:tc>
        <w:tc>
          <w:tcPr>
            <w:tcW w:w="1812" w:type="dxa"/>
          </w:tcPr>
          <w:p>
            <w:pPr>
              <w:pStyle w:val="18"/>
              <w:jc w:val="center"/>
              <w:rPr>
                <w:sz w:val="24"/>
              </w:rPr>
            </w:pPr>
            <w:r>
              <w:rPr>
                <w:sz w:val="24"/>
              </w:rPr>
              <w:t>0.9</w:t>
            </w:r>
          </w:p>
        </w:tc>
        <w:tc>
          <w:tcPr>
            <w:tcW w:w="1812" w:type="dxa"/>
          </w:tcPr>
          <w:p>
            <w:pPr>
              <w:pStyle w:val="18"/>
              <w:jc w:val="center"/>
              <w:rPr>
                <w:sz w:val="24"/>
              </w:rPr>
            </w:pPr>
            <w:r>
              <w:rPr>
                <w:sz w:val="24"/>
              </w:rPr>
              <w:t>1.05</w:t>
            </w:r>
          </w:p>
        </w:tc>
        <w:tc>
          <w:tcPr>
            <w:tcW w:w="1813" w:type="dxa"/>
          </w:tcPr>
          <w:p>
            <w:pPr>
              <w:pStyle w:val="18"/>
              <w:jc w:val="center"/>
              <w:rPr>
                <w:sz w:val="24"/>
              </w:rPr>
            </w:pPr>
            <w:r>
              <w:rPr>
                <w:sz w:val="24"/>
              </w:rPr>
              <w:t>1.2</w:t>
            </w:r>
          </w:p>
        </w:tc>
      </w:tr>
    </w:tbl>
    <w:p>
      <w:pPr>
        <w:pStyle w:val="18"/>
        <w:ind w:firstLine="480" w:firstLineChars="200"/>
        <w:rPr>
          <w:sz w:val="24"/>
        </w:rPr>
      </w:pPr>
    </w:p>
    <w:p>
      <w:pPr>
        <w:pStyle w:val="18"/>
        <w:ind w:firstLine="420" w:firstLineChars="200"/>
        <w:rPr>
          <w:sz w:val="24"/>
        </w:rPr>
      </w:pPr>
      <w:r>
        <w:drawing>
          <wp:inline distT="0" distB="0" distL="114300" distR="114300">
            <wp:extent cx="4591050" cy="2752725"/>
            <wp:effectExtent l="0" t="0" r="0" b="9525"/>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6"/>
                    <a:stretch>
                      <a:fillRect/>
                    </a:stretch>
                  </pic:blipFill>
                  <pic:spPr>
                    <a:xfrm>
                      <a:off x="0" y="0"/>
                      <a:ext cx="4591050" cy="2752725"/>
                    </a:xfrm>
                    <a:prstGeom prst="rect">
                      <a:avLst/>
                    </a:prstGeom>
                    <a:noFill/>
                    <a:ln w="9525">
                      <a:noFill/>
                    </a:ln>
                  </pic:spPr>
                </pic:pic>
              </a:graphicData>
            </a:graphic>
          </wp:inline>
        </w:drawing>
      </w:r>
    </w:p>
    <w:p>
      <w:pPr>
        <w:pStyle w:val="18"/>
        <w:ind w:firstLine="480" w:firstLineChars="200"/>
        <w:rPr>
          <w:sz w:val="24"/>
        </w:rPr>
      </w:pPr>
      <w:r>
        <w:rPr>
          <w:rFonts w:hint="eastAsia"/>
          <w:sz w:val="24"/>
        </w:rPr>
        <w:t>综合分析以上年生均财政拨款水平数据可得，学院剥离专项经费后的年生均财政拨款水平达到并超过山西省拨款文件要求，并呈现逐年递增、稳定向好趋势，为学院的人才培养工作提供了有力保障。</w:t>
      </w:r>
    </w:p>
    <w:p>
      <w:pPr>
        <w:pStyle w:val="18"/>
        <w:ind w:firstLine="562" w:firstLineChars="200"/>
        <w:outlineLvl w:val="1"/>
        <w:rPr>
          <w:rFonts w:ascii="宋体" w:cs="宋体"/>
          <w:b/>
          <w:bCs/>
          <w:sz w:val="28"/>
          <w:szCs w:val="28"/>
        </w:rPr>
      </w:pPr>
      <w:bookmarkStart w:id="12" w:name="_Toc18491"/>
      <w:bookmarkStart w:id="13" w:name="_Toc8097"/>
      <w:bookmarkStart w:id="14" w:name="_Toc3844"/>
      <w:bookmarkStart w:id="15" w:name="_Toc26902"/>
      <w:bookmarkStart w:id="16" w:name="_Toc24288"/>
      <w:r>
        <w:rPr>
          <w:rFonts w:ascii="宋体" w:hAnsi="宋体" w:cs="宋体"/>
          <w:b/>
          <w:bCs/>
          <w:sz w:val="28"/>
          <w:szCs w:val="28"/>
        </w:rPr>
        <w:fldChar w:fldCharType="begin"/>
      </w:r>
      <w:r>
        <w:rPr>
          <w:rFonts w:ascii="宋体" w:hAnsi="宋体" w:cs="宋体"/>
          <w:b/>
          <w:bCs/>
          <w:sz w:val="28"/>
          <w:szCs w:val="28"/>
        </w:rPr>
        <w:instrText xml:space="preserve"> 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"_Toc467922367" </w:instrText>
      </w:r>
      <w:r>
        <w:rPr>
          <w:rFonts w:ascii="宋体" w:hAnsi="宋体" w:cs="宋体"/>
          <w:b/>
          <w:bCs/>
          <w:sz w:val="28"/>
          <w:szCs w:val="28"/>
        </w:rPr>
        <w:fldChar w:fldCharType="separate"/>
      </w:r>
      <w:bookmarkStart w:id="17" w:name="_Toc27296_WPSOffice_Level2"/>
      <w:r>
        <w:rPr>
          <w:rFonts w:ascii="宋体" w:hAnsi="宋体" w:cs="宋体"/>
          <w:b/>
          <w:bCs/>
          <w:sz w:val="28"/>
          <w:szCs w:val="28"/>
        </w:rPr>
        <w:t>1.2</w:t>
      </w:r>
      <w:r>
        <w:rPr>
          <w:rFonts w:hint="eastAsia" w:ascii="宋体" w:hAnsi="宋体" w:cs="宋体"/>
          <w:b/>
          <w:bCs/>
          <w:sz w:val="28"/>
          <w:szCs w:val="28"/>
        </w:rPr>
        <w:t>生均教学仪器设备值</w:t>
      </w:r>
      <w:bookmarkEnd w:id="17"/>
      <w:r>
        <w:rPr>
          <w:rFonts w:ascii="宋体" w:hAnsi="宋体" w:cs="宋体"/>
          <w:b/>
          <w:bCs/>
          <w:sz w:val="28"/>
          <w:szCs w:val="28"/>
        </w:rPr>
        <w:fldChar w:fldCharType="end"/>
      </w:r>
      <w:bookmarkEnd w:id="12"/>
      <w:bookmarkEnd w:id="13"/>
      <w:bookmarkEnd w:id="14"/>
      <w:bookmarkEnd w:id="15"/>
      <w:bookmarkEnd w:id="16"/>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ind w:firstLine="240" w:firstLineChars="100"/>
              <w:jc w:val="center"/>
              <w:rPr>
                <w:bCs/>
                <w:sz w:val="24"/>
              </w:rPr>
            </w:pPr>
            <w:r>
              <w:rPr>
                <w:rFonts w:hint="eastAsia"/>
                <w:bCs/>
                <w:sz w:val="24"/>
                <w:lang w:eastAsia="zh-CN"/>
              </w:rPr>
              <w:t>教学仪器设备值</w:t>
            </w:r>
            <w:r>
              <w:rPr>
                <w:rFonts w:hint="eastAsia"/>
                <w:bCs/>
                <w:sz w:val="24"/>
              </w:rPr>
              <w:t>（万元）</w:t>
            </w:r>
          </w:p>
        </w:tc>
        <w:tc>
          <w:tcPr>
            <w:tcW w:w="1812" w:type="dxa"/>
            <w:vAlign w:val="center"/>
          </w:tcPr>
          <w:p>
            <w:pPr>
              <w:pStyle w:val="18"/>
              <w:jc w:val="center"/>
              <w:rPr>
                <w:rFonts w:hint="eastAsia" w:eastAsia="宋体"/>
                <w:bCs/>
                <w:sz w:val="24"/>
                <w:lang w:eastAsia="zh-CN"/>
              </w:rPr>
            </w:pPr>
            <w:r>
              <w:rPr>
                <w:bCs/>
                <w:sz w:val="24"/>
              </w:rPr>
              <w:t>2015</w:t>
            </w:r>
            <w:r>
              <w:rPr>
                <w:rFonts w:hint="eastAsia"/>
                <w:bCs/>
                <w:sz w:val="24"/>
                <w:lang w:eastAsia="zh-CN"/>
              </w:rPr>
              <w:t>年</w:t>
            </w:r>
          </w:p>
        </w:tc>
        <w:tc>
          <w:tcPr>
            <w:tcW w:w="1812" w:type="dxa"/>
            <w:vAlign w:val="center"/>
          </w:tcPr>
          <w:p>
            <w:pPr>
              <w:pStyle w:val="18"/>
              <w:jc w:val="center"/>
              <w:rPr>
                <w:bCs/>
                <w:sz w:val="24"/>
              </w:rPr>
            </w:pPr>
            <w:r>
              <w:rPr>
                <w:bCs/>
                <w:sz w:val="24"/>
              </w:rPr>
              <w:t>2016</w:t>
            </w:r>
            <w:r>
              <w:rPr>
                <w:rFonts w:hint="eastAsia"/>
                <w:bCs/>
                <w:sz w:val="24"/>
                <w:lang w:eastAsia="zh-CN"/>
              </w:rPr>
              <w:t>年</w:t>
            </w:r>
          </w:p>
        </w:tc>
        <w:tc>
          <w:tcPr>
            <w:tcW w:w="1813" w:type="dxa"/>
            <w:vAlign w:val="center"/>
          </w:tcPr>
          <w:p>
            <w:pPr>
              <w:pStyle w:val="18"/>
              <w:jc w:val="center"/>
              <w:rPr>
                <w:bCs/>
                <w:sz w:val="24"/>
              </w:rPr>
            </w:pPr>
            <w:r>
              <w:rPr>
                <w:bCs/>
                <w:sz w:val="24"/>
              </w:rPr>
              <w:t>2017</w:t>
            </w:r>
            <w:r>
              <w:rPr>
                <w:rFonts w:hint="eastAsia"/>
                <w:bCs/>
                <w:sz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jc w:val="center"/>
              <w:rPr>
                <w:bCs/>
                <w:sz w:val="24"/>
              </w:rPr>
            </w:pPr>
            <w:r>
              <w:rPr>
                <w:rFonts w:hint="eastAsia"/>
                <w:bCs/>
                <w:sz w:val="24"/>
              </w:rPr>
              <w:t>学院教学仪器设备总值</w:t>
            </w:r>
          </w:p>
        </w:tc>
        <w:tc>
          <w:tcPr>
            <w:tcW w:w="1812" w:type="dxa"/>
            <w:vAlign w:val="center"/>
          </w:tcPr>
          <w:p>
            <w:pPr>
              <w:pStyle w:val="18"/>
              <w:jc w:val="center"/>
              <w:rPr>
                <w:bCs/>
                <w:sz w:val="24"/>
              </w:rPr>
            </w:pPr>
            <w:r>
              <w:rPr>
                <w:bCs/>
                <w:sz w:val="24"/>
              </w:rPr>
              <w:t>3534.08</w:t>
            </w:r>
          </w:p>
        </w:tc>
        <w:tc>
          <w:tcPr>
            <w:tcW w:w="1812" w:type="dxa"/>
            <w:vAlign w:val="center"/>
          </w:tcPr>
          <w:p>
            <w:pPr>
              <w:pStyle w:val="18"/>
              <w:jc w:val="center"/>
              <w:rPr>
                <w:bCs/>
                <w:sz w:val="24"/>
              </w:rPr>
            </w:pPr>
            <w:r>
              <w:rPr>
                <w:bCs/>
                <w:sz w:val="24"/>
              </w:rPr>
              <w:t>4005.74</w:t>
            </w:r>
          </w:p>
        </w:tc>
        <w:tc>
          <w:tcPr>
            <w:tcW w:w="1813" w:type="dxa"/>
            <w:vAlign w:val="center"/>
          </w:tcPr>
          <w:p>
            <w:pPr>
              <w:pStyle w:val="18"/>
              <w:jc w:val="center"/>
              <w:rPr>
                <w:bCs/>
                <w:sz w:val="24"/>
              </w:rPr>
            </w:pPr>
            <w:r>
              <w:rPr>
                <w:bCs/>
                <w:sz w:val="24"/>
              </w:rPr>
              <w:t>4784.77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jc w:val="center"/>
              <w:rPr>
                <w:bCs/>
                <w:sz w:val="24"/>
              </w:rPr>
            </w:pPr>
            <w:r>
              <w:rPr>
                <w:rFonts w:hint="eastAsia"/>
                <w:bCs/>
                <w:sz w:val="24"/>
              </w:rPr>
              <w:t>学院生均教学仪器设备值</w:t>
            </w:r>
          </w:p>
        </w:tc>
        <w:tc>
          <w:tcPr>
            <w:tcW w:w="1812" w:type="dxa"/>
            <w:vAlign w:val="center"/>
          </w:tcPr>
          <w:p>
            <w:pPr>
              <w:pStyle w:val="18"/>
              <w:jc w:val="center"/>
              <w:rPr>
                <w:bCs/>
                <w:sz w:val="24"/>
              </w:rPr>
            </w:pPr>
            <w:r>
              <w:rPr>
                <w:bCs/>
                <w:sz w:val="24"/>
              </w:rPr>
              <w:t>0.735</w:t>
            </w:r>
          </w:p>
        </w:tc>
        <w:tc>
          <w:tcPr>
            <w:tcW w:w="1812" w:type="dxa"/>
            <w:vAlign w:val="center"/>
          </w:tcPr>
          <w:p>
            <w:pPr>
              <w:pStyle w:val="18"/>
              <w:jc w:val="center"/>
              <w:rPr>
                <w:bCs/>
                <w:sz w:val="24"/>
              </w:rPr>
            </w:pPr>
            <w:r>
              <w:rPr>
                <w:bCs/>
                <w:sz w:val="24"/>
              </w:rPr>
              <w:t>0.841</w:t>
            </w:r>
          </w:p>
        </w:tc>
        <w:tc>
          <w:tcPr>
            <w:tcW w:w="1813" w:type="dxa"/>
            <w:vAlign w:val="center"/>
          </w:tcPr>
          <w:p>
            <w:pPr>
              <w:pStyle w:val="18"/>
              <w:jc w:val="center"/>
              <w:rPr>
                <w:bCs/>
                <w:sz w:val="24"/>
              </w:rPr>
            </w:pPr>
            <w:r>
              <w:rPr>
                <w:bCs/>
                <w:sz w:val="24"/>
              </w:rPr>
              <w:t>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jc w:val="center"/>
              <w:rPr>
                <w:bCs/>
                <w:sz w:val="24"/>
              </w:rPr>
            </w:pPr>
            <w:r>
              <w:rPr>
                <w:rFonts w:hint="eastAsia"/>
                <w:bCs/>
                <w:sz w:val="24"/>
              </w:rPr>
              <w:t>普通高等学校基本办学条件指标（试行）合格标准</w:t>
            </w:r>
          </w:p>
        </w:tc>
        <w:tc>
          <w:tcPr>
            <w:tcW w:w="5437" w:type="dxa"/>
            <w:gridSpan w:val="3"/>
            <w:vAlign w:val="center"/>
          </w:tcPr>
          <w:p>
            <w:pPr>
              <w:pStyle w:val="18"/>
              <w:jc w:val="center"/>
              <w:rPr>
                <w:bCs/>
                <w:sz w:val="24"/>
              </w:rPr>
            </w:pPr>
            <w:r>
              <w:rPr>
                <w:bCs/>
                <w:sz w:val="24"/>
              </w:rPr>
              <w:t>0.3</w:t>
            </w:r>
          </w:p>
        </w:tc>
      </w:tr>
    </w:tbl>
    <w:p>
      <w:pPr>
        <w:pStyle w:val="18"/>
        <w:ind w:firstLine="480" w:firstLineChars="200"/>
        <w:rPr>
          <w:sz w:val="24"/>
        </w:rPr>
      </w:pPr>
    </w:p>
    <w:p>
      <w:pPr>
        <w:pStyle w:val="18"/>
        <w:ind w:firstLine="420" w:firstLineChars="200"/>
        <w:rPr>
          <w:sz w:val="24"/>
        </w:rPr>
      </w:pPr>
      <w:r>
        <w:drawing>
          <wp:inline distT="0" distB="0" distL="114300" distR="114300">
            <wp:extent cx="4591050" cy="2752725"/>
            <wp:effectExtent l="0" t="0" r="0" b="9525"/>
            <wp:docPr id="2" name="图表 3"/>
            <wp:cNvGraphicFramePr/>
            <a:graphic xmlns:a="http://schemas.openxmlformats.org/drawingml/2006/main">
              <a:graphicData uri="http://schemas.openxmlformats.org/drawingml/2006/picture">
                <pic:pic xmlns:pic="http://schemas.openxmlformats.org/drawingml/2006/picture">
                  <pic:nvPicPr>
                    <pic:cNvPr id="2" name="图表 3"/>
                    <pic:cNvPicPr/>
                  </pic:nvPicPr>
                  <pic:blipFill>
                    <a:blip r:embed="rId7"/>
                    <a:stretch>
                      <a:fillRect/>
                    </a:stretch>
                  </pic:blipFill>
                  <pic:spPr>
                    <a:xfrm>
                      <a:off x="0" y="0"/>
                      <a:ext cx="4591050" cy="2752725"/>
                    </a:xfrm>
                    <a:prstGeom prst="rect">
                      <a:avLst/>
                    </a:prstGeom>
                    <a:noFill/>
                    <a:ln w="9525">
                      <a:noFill/>
                    </a:ln>
                  </pic:spPr>
                </pic:pic>
              </a:graphicData>
            </a:graphic>
          </wp:inline>
        </w:drawing>
      </w:r>
    </w:p>
    <w:p>
      <w:pPr>
        <w:pStyle w:val="18"/>
        <w:ind w:firstLine="480" w:firstLineChars="200"/>
        <w:rPr>
          <w:rFonts w:ascii="Times New Roman" w:hAnsi="Times New Roman" w:cs="宋体"/>
          <w:sz w:val="24"/>
        </w:rPr>
      </w:pPr>
      <w:r>
        <w:rPr>
          <w:rFonts w:hint="eastAsia"/>
          <w:sz w:val="24"/>
        </w:rPr>
        <w:t>综合分析生均教学仪器设备值数据可得，学院生均教学仪器设备值已远远超过《</w:t>
      </w:r>
      <w:r>
        <w:rPr>
          <w:rFonts w:hint="eastAsia" w:ascii="Times New Roman" w:hAnsi="Times New Roman" w:cs="宋体"/>
          <w:sz w:val="24"/>
        </w:rPr>
        <w:t>普通高等学校基本办学条件指标</w:t>
      </w:r>
      <w:r>
        <w:rPr>
          <w:rFonts w:ascii="Times New Roman" w:hAnsi="Times New Roman"/>
          <w:sz w:val="24"/>
        </w:rPr>
        <w:t>(</w:t>
      </w:r>
      <w:r>
        <w:rPr>
          <w:rFonts w:hint="eastAsia" w:ascii="Times New Roman" w:hAnsi="Times New Roman" w:cs="宋体"/>
          <w:sz w:val="24"/>
        </w:rPr>
        <w:t>试行</w:t>
      </w:r>
      <w:r>
        <w:rPr>
          <w:rFonts w:ascii="Times New Roman" w:hAnsi="Times New Roman"/>
          <w:sz w:val="24"/>
        </w:rPr>
        <w:t>)</w:t>
      </w:r>
      <w:r>
        <w:rPr>
          <w:rFonts w:hint="eastAsia" w:ascii="Times New Roman" w:hAnsi="Times New Roman" w:cs="宋体"/>
          <w:sz w:val="24"/>
        </w:rPr>
        <w:t>》（教发〔</w:t>
      </w:r>
      <w:r>
        <w:rPr>
          <w:rFonts w:ascii="Times New Roman" w:hAnsi="Times New Roman"/>
          <w:sz w:val="24"/>
        </w:rPr>
        <w:t>2004</w:t>
      </w:r>
      <w:r>
        <w:rPr>
          <w:rFonts w:hint="eastAsia" w:ascii="Times New Roman" w:hAnsi="Times New Roman" w:cs="宋体"/>
          <w:sz w:val="24"/>
        </w:rPr>
        <w:t>〕</w:t>
      </w:r>
      <w:r>
        <w:rPr>
          <w:rFonts w:ascii="Times New Roman" w:hAnsi="Times New Roman"/>
          <w:sz w:val="24"/>
        </w:rPr>
        <w:t>2</w:t>
      </w:r>
      <w:r>
        <w:rPr>
          <w:rFonts w:hint="eastAsia" w:ascii="Times New Roman" w:hAnsi="Times New Roman" w:cs="宋体"/>
          <w:sz w:val="24"/>
        </w:rPr>
        <w:t>号）的要求，并呈现逐年增长趋势。</w:t>
      </w:r>
    </w:p>
    <w:p>
      <w:pPr>
        <w:pStyle w:val="18"/>
        <w:ind w:firstLine="480" w:firstLineChars="200"/>
        <w:rPr>
          <w:sz w:val="24"/>
        </w:rPr>
      </w:pPr>
      <w:r>
        <w:rPr>
          <w:rFonts w:hint="eastAsia"/>
          <w:sz w:val="24"/>
        </w:rPr>
        <w:t>出现这一趋势的原因主要有两个：一是《</w:t>
      </w:r>
      <w:r>
        <w:rPr>
          <w:rFonts w:hint="eastAsia" w:ascii="Times New Roman" w:hAnsi="Times New Roman" w:cs="宋体"/>
          <w:sz w:val="24"/>
        </w:rPr>
        <w:t>普通高等学校基本办学条件指标</w:t>
      </w:r>
      <w:r>
        <w:rPr>
          <w:rFonts w:ascii="Times New Roman" w:hAnsi="Times New Roman"/>
          <w:sz w:val="24"/>
        </w:rPr>
        <w:t>(</w:t>
      </w:r>
      <w:r>
        <w:rPr>
          <w:rFonts w:hint="eastAsia" w:ascii="Times New Roman" w:hAnsi="Times New Roman" w:cs="宋体"/>
          <w:sz w:val="24"/>
        </w:rPr>
        <w:t>试行</w:t>
      </w:r>
      <w:r>
        <w:rPr>
          <w:rFonts w:ascii="Times New Roman" w:hAnsi="Times New Roman"/>
          <w:sz w:val="24"/>
        </w:rPr>
        <w:t>)</w:t>
      </w:r>
      <w:r>
        <w:rPr>
          <w:rFonts w:hint="eastAsia" w:ascii="Times New Roman" w:hAnsi="Times New Roman" w:cs="宋体"/>
          <w:sz w:val="24"/>
        </w:rPr>
        <w:t>》发布距今已有十余年，其各项指标均已滞后于实际情况；二是学院近年来快速发展，各类专项在教学仪器设备上的投入逐年累加，数量增长较快。</w:t>
      </w:r>
    </w:p>
    <w:p>
      <w:pPr>
        <w:pStyle w:val="18"/>
        <w:ind w:firstLine="562" w:firstLineChars="200"/>
        <w:outlineLvl w:val="1"/>
        <w:rPr>
          <w:b/>
          <w:bCs/>
          <w:sz w:val="28"/>
          <w:szCs w:val="28"/>
        </w:rPr>
      </w:pPr>
      <w:bookmarkStart w:id="18" w:name="_Toc10028"/>
      <w:bookmarkStart w:id="19" w:name="_Toc417"/>
      <w:bookmarkStart w:id="20" w:name="_Toc5892"/>
      <w:bookmarkStart w:id="21" w:name="_Toc2485"/>
      <w:bookmarkStart w:id="22" w:name="_Toc9192"/>
      <w:r>
        <w:rPr>
          <w:rFonts w:ascii="宋体" w:hAnsi="宋体" w:cs="宋体"/>
          <w:b/>
          <w:bCs/>
          <w:sz w:val="28"/>
          <w:szCs w:val="28"/>
        </w:rPr>
        <w:fldChar w:fldCharType="begin"/>
      </w:r>
      <w:r>
        <w:rPr>
          <w:rFonts w:ascii="宋体" w:hAnsi="宋体" w:cs="宋体"/>
          <w:b/>
          <w:bCs/>
          <w:sz w:val="28"/>
          <w:szCs w:val="28"/>
        </w:rPr>
        <w:instrText xml:space="preserve"> 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"_Toc467922368" </w:instrText>
      </w:r>
      <w:r>
        <w:rPr>
          <w:rFonts w:ascii="宋体" w:hAnsi="宋体" w:cs="宋体"/>
          <w:b/>
          <w:bCs/>
          <w:sz w:val="28"/>
          <w:szCs w:val="28"/>
        </w:rPr>
        <w:fldChar w:fldCharType="separate"/>
      </w:r>
      <w:bookmarkStart w:id="23" w:name="_Toc29639_WPSOffice_Level2"/>
      <w:r>
        <w:rPr>
          <w:rFonts w:ascii="宋体" w:hAnsi="宋体" w:cs="宋体"/>
          <w:b/>
          <w:bCs/>
          <w:sz w:val="28"/>
          <w:szCs w:val="28"/>
        </w:rPr>
        <w:t>1.3</w:t>
      </w:r>
      <w:r>
        <w:rPr>
          <w:rFonts w:ascii="宋体" w:hAnsi="宋体" w:cs="宋体"/>
          <w:b/>
          <w:bCs/>
          <w:sz w:val="28"/>
          <w:szCs w:val="28"/>
        </w:rPr>
        <w:fldChar w:fldCharType="end"/>
      </w:r>
      <w:r>
        <w:rPr>
          <w:rFonts w:hint="eastAsia" w:ascii="宋体" w:hAnsi="宋体" w:cs="宋体"/>
          <w:b/>
          <w:bCs/>
          <w:sz w:val="28"/>
          <w:szCs w:val="28"/>
        </w:rPr>
        <w:t>生均教学及辅助、行政办公用房面</w:t>
      </w:r>
      <w:bookmarkEnd w:id="23"/>
      <w:r>
        <w:rPr>
          <w:rFonts w:hint="eastAsia" w:ascii="宋体" w:hAnsi="宋体" w:cs="宋体"/>
          <w:b/>
          <w:bCs/>
          <w:sz w:val="28"/>
          <w:szCs w:val="28"/>
        </w:rPr>
        <w:t>积</w:t>
      </w:r>
      <w:bookmarkEnd w:id="18"/>
      <w:bookmarkEnd w:id="19"/>
      <w:bookmarkEnd w:id="20"/>
      <w:bookmarkEnd w:id="21"/>
      <w:bookmarkEnd w:id="22"/>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bCs/>
                <w:sz w:val="24"/>
              </w:rPr>
            </w:pPr>
            <w:r>
              <w:rPr>
                <w:rFonts w:hint="eastAsia"/>
                <w:bCs/>
                <w:sz w:val="24"/>
              </w:rPr>
              <w:t>（平方米</w:t>
            </w:r>
            <w:r>
              <w:rPr>
                <w:bCs/>
                <w:sz w:val="24"/>
              </w:rPr>
              <w:t>/</w:t>
            </w:r>
            <w:r>
              <w:rPr>
                <w:rFonts w:hint="eastAsia"/>
                <w:bCs/>
                <w:sz w:val="24"/>
              </w:rPr>
              <w:t>生）</w:t>
            </w:r>
            <w:r>
              <w:rPr>
                <w:bCs/>
                <w:sz w:val="24"/>
              </w:rPr>
              <w:t xml:space="preserve">     </w:t>
            </w:r>
            <w:r>
              <w:rPr>
                <w:rFonts w:hint="eastAsia"/>
                <w:bCs/>
                <w:sz w:val="24"/>
              </w:rPr>
              <w:t>年度</w:t>
            </w:r>
          </w:p>
        </w:tc>
        <w:tc>
          <w:tcPr>
            <w:tcW w:w="1812" w:type="dxa"/>
            <w:vAlign w:val="center"/>
          </w:tcPr>
          <w:p>
            <w:pPr>
              <w:pStyle w:val="18"/>
              <w:jc w:val="center"/>
              <w:rPr>
                <w:bCs/>
                <w:sz w:val="24"/>
              </w:rPr>
            </w:pPr>
            <w:r>
              <w:rPr>
                <w:bCs/>
                <w:sz w:val="24"/>
              </w:rPr>
              <w:t>2015</w:t>
            </w:r>
          </w:p>
        </w:tc>
        <w:tc>
          <w:tcPr>
            <w:tcW w:w="1812" w:type="dxa"/>
            <w:vAlign w:val="center"/>
          </w:tcPr>
          <w:p>
            <w:pPr>
              <w:pStyle w:val="18"/>
              <w:jc w:val="center"/>
              <w:rPr>
                <w:bCs/>
                <w:sz w:val="24"/>
              </w:rPr>
            </w:pPr>
            <w:r>
              <w:rPr>
                <w:bCs/>
                <w:sz w:val="24"/>
              </w:rPr>
              <w:t>2016</w:t>
            </w:r>
          </w:p>
        </w:tc>
        <w:tc>
          <w:tcPr>
            <w:tcW w:w="1813" w:type="dxa"/>
            <w:vAlign w:val="center"/>
          </w:tcPr>
          <w:p>
            <w:pPr>
              <w:pStyle w:val="18"/>
              <w:jc w:val="center"/>
              <w:rPr>
                <w:bCs/>
                <w:sz w:val="24"/>
              </w:rPr>
            </w:pPr>
            <w:r>
              <w:rPr>
                <w:bCs/>
                <w:sz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bCs/>
                <w:sz w:val="24"/>
              </w:rPr>
            </w:pPr>
            <w:r>
              <w:rPr>
                <w:rFonts w:hint="eastAsia"/>
                <w:bCs/>
                <w:sz w:val="24"/>
              </w:rPr>
              <w:t>生均教学及辅助用房面积</w:t>
            </w:r>
          </w:p>
        </w:tc>
        <w:tc>
          <w:tcPr>
            <w:tcW w:w="1812" w:type="dxa"/>
            <w:vAlign w:val="center"/>
          </w:tcPr>
          <w:p>
            <w:pPr>
              <w:pStyle w:val="18"/>
              <w:jc w:val="center"/>
              <w:rPr>
                <w:bCs/>
                <w:sz w:val="24"/>
              </w:rPr>
            </w:pPr>
            <w:r>
              <w:rPr>
                <w:bCs/>
                <w:sz w:val="24"/>
              </w:rPr>
              <w:t>11.8</w:t>
            </w:r>
          </w:p>
        </w:tc>
        <w:tc>
          <w:tcPr>
            <w:tcW w:w="1812" w:type="dxa"/>
            <w:vAlign w:val="center"/>
          </w:tcPr>
          <w:p>
            <w:pPr>
              <w:pStyle w:val="18"/>
              <w:jc w:val="center"/>
              <w:rPr>
                <w:bCs/>
                <w:sz w:val="24"/>
              </w:rPr>
            </w:pPr>
            <w:r>
              <w:rPr>
                <w:bCs/>
                <w:sz w:val="24"/>
              </w:rPr>
              <w:t>11.9</w:t>
            </w:r>
          </w:p>
        </w:tc>
        <w:tc>
          <w:tcPr>
            <w:tcW w:w="1813" w:type="dxa"/>
            <w:vAlign w:val="center"/>
          </w:tcPr>
          <w:p>
            <w:pPr>
              <w:pStyle w:val="18"/>
              <w:jc w:val="center"/>
              <w:rPr>
                <w:bCs/>
                <w:sz w:val="24"/>
              </w:rPr>
            </w:pPr>
            <w:r>
              <w:rPr>
                <w:bCs/>
                <w:sz w:val="24"/>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bCs/>
                <w:sz w:val="24"/>
              </w:rPr>
            </w:pPr>
            <w:r>
              <w:rPr>
                <w:rFonts w:hint="eastAsia"/>
                <w:bCs/>
                <w:sz w:val="24"/>
              </w:rPr>
              <w:t>生均行政办公用房面积</w:t>
            </w:r>
          </w:p>
        </w:tc>
        <w:tc>
          <w:tcPr>
            <w:tcW w:w="1812" w:type="dxa"/>
            <w:vAlign w:val="center"/>
          </w:tcPr>
          <w:p>
            <w:pPr>
              <w:pStyle w:val="18"/>
              <w:jc w:val="center"/>
              <w:rPr>
                <w:bCs/>
                <w:sz w:val="24"/>
              </w:rPr>
            </w:pPr>
            <w:r>
              <w:rPr>
                <w:bCs/>
                <w:sz w:val="24"/>
              </w:rPr>
              <w:t>2.7</w:t>
            </w:r>
          </w:p>
        </w:tc>
        <w:tc>
          <w:tcPr>
            <w:tcW w:w="1812" w:type="dxa"/>
            <w:vAlign w:val="center"/>
          </w:tcPr>
          <w:p>
            <w:pPr>
              <w:pStyle w:val="18"/>
              <w:jc w:val="center"/>
              <w:rPr>
                <w:bCs/>
                <w:sz w:val="24"/>
              </w:rPr>
            </w:pPr>
            <w:r>
              <w:rPr>
                <w:bCs/>
                <w:sz w:val="24"/>
              </w:rPr>
              <w:t>2.8</w:t>
            </w:r>
          </w:p>
        </w:tc>
        <w:tc>
          <w:tcPr>
            <w:tcW w:w="1813" w:type="dxa"/>
            <w:vAlign w:val="center"/>
          </w:tcPr>
          <w:p>
            <w:pPr>
              <w:pStyle w:val="18"/>
              <w:jc w:val="center"/>
              <w:rPr>
                <w:bCs/>
                <w:sz w:val="24"/>
              </w:rPr>
            </w:pPr>
            <w:r>
              <w:rPr>
                <w:bCs/>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bCs/>
                <w:sz w:val="24"/>
              </w:rPr>
            </w:pPr>
            <w:r>
              <w:rPr>
                <w:rFonts w:hint="eastAsia"/>
                <w:bCs/>
                <w:sz w:val="24"/>
              </w:rPr>
              <w:t>普通高等学校基本办学条件指标（试行）合格标准</w:t>
            </w:r>
          </w:p>
        </w:tc>
        <w:tc>
          <w:tcPr>
            <w:tcW w:w="5437" w:type="dxa"/>
            <w:gridSpan w:val="3"/>
            <w:vAlign w:val="center"/>
          </w:tcPr>
          <w:p>
            <w:pPr>
              <w:pStyle w:val="18"/>
              <w:jc w:val="center"/>
              <w:rPr>
                <w:bCs/>
                <w:sz w:val="24"/>
              </w:rPr>
            </w:pPr>
            <w:r>
              <w:rPr>
                <w:bCs/>
                <w:sz w:val="24"/>
              </w:rPr>
              <w:t xml:space="preserve">9 </w:t>
            </w:r>
          </w:p>
        </w:tc>
      </w:tr>
    </w:tbl>
    <w:p>
      <w:pPr>
        <w:pStyle w:val="18"/>
        <w:ind w:firstLine="480" w:firstLineChars="200"/>
        <w:rPr>
          <w:rFonts w:ascii="Times New Roman" w:hAnsi="Times New Roman" w:cs="宋体"/>
          <w:sz w:val="24"/>
        </w:rPr>
      </w:pPr>
      <w:r>
        <w:rPr>
          <w:rFonts w:hint="eastAsia"/>
          <w:sz w:val="24"/>
        </w:rPr>
        <w:t>综合分析生均教学及辅助、行政办公用房面积数据可得，学院生均教学及辅助、行政办公用房面积已远远超过《</w:t>
      </w:r>
      <w:r>
        <w:rPr>
          <w:rFonts w:hint="eastAsia" w:ascii="Times New Roman" w:hAnsi="Times New Roman" w:cs="宋体"/>
          <w:sz w:val="24"/>
        </w:rPr>
        <w:t>普通高等学校基本办学条件指标</w:t>
      </w:r>
      <w:r>
        <w:rPr>
          <w:rFonts w:ascii="Times New Roman" w:hAnsi="Times New Roman"/>
          <w:sz w:val="24"/>
        </w:rPr>
        <w:t>(</w:t>
      </w:r>
      <w:r>
        <w:rPr>
          <w:rFonts w:hint="eastAsia" w:ascii="Times New Roman" w:hAnsi="Times New Roman" w:cs="宋体"/>
          <w:sz w:val="24"/>
        </w:rPr>
        <w:t>试行</w:t>
      </w:r>
      <w:r>
        <w:rPr>
          <w:rFonts w:ascii="Times New Roman" w:hAnsi="Times New Roman"/>
          <w:sz w:val="24"/>
        </w:rPr>
        <w:t>)</w:t>
      </w:r>
      <w:r>
        <w:rPr>
          <w:rFonts w:hint="eastAsia" w:ascii="Times New Roman" w:hAnsi="Times New Roman" w:cs="宋体"/>
          <w:sz w:val="24"/>
        </w:rPr>
        <w:t>》（教发〔</w:t>
      </w:r>
      <w:r>
        <w:rPr>
          <w:rFonts w:ascii="Times New Roman" w:hAnsi="Times New Roman"/>
          <w:sz w:val="24"/>
        </w:rPr>
        <w:t>2004</w:t>
      </w:r>
      <w:r>
        <w:rPr>
          <w:rFonts w:hint="eastAsia" w:ascii="Times New Roman" w:hAnsi="Times New Roman" w:cs="宋体"/>
          <w:sz w:val="24"/>
        </w:rPr>
        <w:t>〕</w:t>
      </w:r>
      <w:r>
        <w:rPr>
          <w:rFonts w:ascii="Times New Roman" w:hAnsi="Times New Roman"/>
          <w:sz w:val="24"/>
        </w:rPr>
        <w:t>2</w:t>
      </w:r>
      <w:r>
        <w:rPr>
          <w:rFonts w:hint="eastAsia" w:ascii="Times New Roman" w:hAnsi="Times New Roman" w:cs="宋体"/>
          <w:sz w:val="24"/>
        </w:rPr>
        <w:t>号）的要求，能够很好地满足人才培养的需要。</w:t>
      </w:r>
    </w:p>
    <w:p>
      <w:pPr>
        <w:pStyle w:val="18"/>
        <w:ind w:firstLine="480" w:firstLineChars="200"/>
        <w:rPr>
          <w:rFonts w:ascii="Times New Roman" w:hAnsi="Times New Roman" w:cs="宋体"/>
          <w:sz w:val="24"/>
        </w:rPr>
      </w:pPr>
      <w:r>
        <w:rPr>
          <w:rFonts w:hint="eastAsia"/>
          <w:sz w:val="24"/>
        </w:rPr>
        <w:t>出现这一情况的原因主要有两个：一是《</w:t>
      </w:r>
      <w:r>
        <w:rPr>
          <w:rFonts w:hint="eastAsia" w:ascii="Times New Roman" w:hAnsi="Times New Roman" w:cs="宋体"/>
          <w:sz w:val="24"/>
        </w:rPr>
        <w:t>普通高等学校基本办学条件指标</w:t>
      </w:r>
      <w:r>
        <w:rPr>
          <w:rFonts w:ascii="Times New Roman" w:hAnsi="Times New Roman"/>
          <w:sz w:val="24"/>
        </w:rPr>
        <w:t>(</w:t>
      </w:r>
      <w:r>
        <w:rPr>
          <w:rFonts w:hint="eastAsia" w:ascii="Times New Roman" w:hAnsi="Times New Roman" w:cs="宋体"/>
          <w:sz w:val="24"/>
        </w:rPr>
        <w:t>试行</w:t>
      </w:r>
      <w:r>
        <w:rPr>
          <w:rFonts w:ascii="Times New Roman" w:hAnsi="Times New Roman"/>
          <w:sz w:val="24"/>
        </w:rPr>
        <w:t>)</w:t>
      </w:r>
      <w:r>
        <w:rPr>
          <w:rFonts w:hint="eastAsia" w:ascii="Times New Roman" w:hAnsi="Times New Roman" w:cs="宋体"/>
          <w:sz w:val="24"/>
        </w:rPr>
        <w:t>》发布距今已有十余年，其各项指标均已滞后于实际情况；二是学院近年来快速发展，陆续开展基建工程，各类用房面积增长较快。</w:t>
      </w:r>
    </w:p>
    <w:p>
      <w:pPr>
        <w:pStyle w:val="18"/>
        <w:ind w:firstLine="562" w:firstLineChars="200"/>
        <w:outlineLvl w:val="1"/>
        <w:rPr>
          <w:rFonts w:ascii="宋体" w:cs="宋体"/>
          <w:b/>
          <w:bCs/>
          <w:sz w:val="28"/>
          <w:szCs w:val="28"/>
        </w:rPr>
      </w:pPr>
      <w:bookmarkStart w:id="24" w:name="_Toc14814"/>
      <w:bookmarkStart w:id="25" w:name="_Toc28495"/>
      <w:bookmarkStart w:id="26" w:name="_Toc21539"/>
      <w:bookmarkStart w:id="27" w:name="_Toc7164"/>
      <w:bookmarkStart w:id="28" w:name="_Toc11126"/>
      <w:r>
        <w:rPr>
          <w:rFonts w:ascii="宋体" w:hAnsi="宋体" w:cs="宋体"/>
          <w:b/>
          <w:bCs/>
          <w:sz w:val="28"/>
          <w:szCs w:val="28"/>
        </w:rPr>
        <w:fldChar w:fldCharType="begin"/>
      </w:r>
      <w:r>
        <w:rPr>
          <w:rFonts w:ascii="宋体" w:hAnsi="宋体" w:cs="宋体"/>
          <w:b/>
          <w:bCs/>
          <w:sz w:val="28"/>
          <w:szCs w:val="28"/>
        </w:rPr>
        <w:instrText xml:space="preserve"> 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"_Toc467922369" </w:instrText>
      </w:r>
      <w:r>
        <w:rPr>
          <w:rFonts w:ascii="宋体" w:hAnsi="宋体" w:cs="宋体"/>
          <w:b/>
          <w:bCs/>
          <w:sz w:val="28"/>
          <w:szCs w:val="28"/>
        </w:rPr>
        <w:fldChar w:fldCharType="separate"/>
      </w:r>
      <w:bookmarkStart w:id="29" w:name="_Toc26539_WPSOffice_Level2"/>
      <w:r>
        <w:rPr>
          <w:rFonts w:ascii="宋体" w:hAnsi="宋体" w:cs="宋体"/>
          <w:b/>
          <w:bCs/>
          <w:sz w:val="28"/>
          <w:szCs w:val="28"/>
        </w:rPr>
        <w:t>1.4</w:t>
      </w:r>
      <w:r>
        <w:rPr>
          <w:rFonts w:hint="eastAsia" w:ascii="宋体" w:hAnsi="宋体" w:cs="宋体"/>
          <w:b/>
          <w:bCs/>
          <w:sz w:val="28"/>
          <w:szCs w:val="28"/>
        </w:rPr>
        <w:t>信息化教学条件</w:t>
      </w:r>
      <w:bookmarkEnd w:id="29"/>
      <w:r>
        <w:rPr>
          <w:rFonts w:ascii="宋体" w:hAnsi="宋体" w:cs="宋体"/>
          <w:b/>
          <w:bCs/>
          <w:sz w:val="28"/>
          <w:szCs w:val="28"/>
        </w:rPr>
        <w:fldChar w:fldCharType="end"/>
      </w:r>
      <w:bookmarkEnd w:id="24"/>
      <w:bookmarkEnd w:id="25"/>
      <w:bookmarkEnd w:id="26"/>
      <w:bookmarkEnd w:id="27"/>
      <w:bookmarkEnd w:id="28"/>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center"/>
          </w:tcPr>
          <w:p>
            <w:pPr>
              <w:pStyle w:val="18"/>
              <w:jc w:val="center"/>
              <w:rPr>
                <w:rFonts w:ascii="Times New Roman" w:hAnsi="Times New Roman" w:cs="宋体"/>
                <w:bCs/>
                <w:sz w:val="24"/>
              </w:rPr>
            </w:pPr>
            <w:r>
              <w:rPr>
                <w:rFonts w:hint="eastAsia" w:ascii="Times New Roman" w:hAnsi="Times New Roman" w:cs="宋体"/>
                <w:bCs/>
                <w:sz w:val="24"/>
              </w:rPr>
              <w:t>指标</w:t>
            </w:r>
          </w:p>
        </w:tc>
        <w:tc>
          <w:tcPr>
            <w:tcW w:w="3736" w:type="dxa"/>
            <w:vAlign w:val="center"/>
          </w:tcPr>
          <w:p>
            <w:pPr>
              <w:pStyle w:val="18"/>
              <w:jc w:val="center"/>
              <w:rPr>
                <w:rFonts w:ascii="Times New Roman" w:hAnsi="Times New Roman" w:cs="宋体"/>
                <w:bCs/>
                <w:sz w:val="24"/>
              </w:rPr>
            </w:pPr>
            <w:r>
              <w:rPr>
                <w:rFonts w:hint="eastAsia" w:ascii="Times New Roman" w:hAnsi="Times New Roman" w:cs="宋体"/>
                <w:bCs/>
                <w:sz w:val="24"/>
              </w:rPr>
              <w:t>我院情况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center"/>
          </w:tcPr>
          <w:p>
            <w:pPr>
              <w:pStyle w:val="18"/>
              <w:jc w:val="center"/>
              <w:rPr>
                <w:rFonts w:ascii="Times New Roman" w:hAnsi="Times New Roman" w:cs="宋体"/>
                <w:bCs/>
                <w:sz w:val="24"/>
              </w:rPr>
            </w:pPr>
            <w:r>
              <w:rPr>
                <w:rFonts w:hint="eastAsia" w:ascii="Times New Roman" w:hAnsi="Times New Roman" w:cs="宋体"/>
                <w:bCs/>
                <w:sz w:val="24"/>
              </w:rPr>
              <w:t>每百名学生拥有教学用终端（计算机）数</w:t>
            </w:r>
          </w:p>
        </w:tc>
        <w:tc>
          <w:tcPr>
            <w:tcW w:w="3736" w:type="dxa"/>
            <w:vAlign w:val="center"/>
          </w:tcPr>
          <w:p>
            <w:pPr>
              <w:pStyle w:val="18"/>
              <w:jc w:val="center"/>
              <w:rPr>
                <w:rFonts w:ascii="Times New Roman" w:hAnsi="Times New Roman" w:cs="宋体"/>
                <w:bCs/>
                <w:sz w:val="24"/>
              </w:rPr>
            </w:pPr>
            <w:r>
              <w:rPr>
                <w:rFonts w:ascii="Times New Roman" w:hAnsi="Times New Roman" w:cs="宋体"/>
                <w:bCs/>
                <w:sz w:val="24"/>
              </w:rPr>
              <w:t>601</w:t>
            </w:r>
            <w:r>
              <w:rPr>
                <w:rFonts w:hint="eastAsia" w:ascii="Times New Roman" w:hAnsi="Times New Roman" w:cs="宋体"/>
                <w:bCs/>
                <w:sz w:val="24"/>
              </w:rPr>
              <w:t>（</w:t>
            </w:r>
            <w:r>
              <w:rPr>
                <w:rFonts w:ascii="Times New Roman" w:hAnsi="Times New Roman" w:cs="宋体"/>
                <w:bCs/>
                <w:sz w:val="24"/>
              </w:rPr>
              <w:t>2015</w:t>
            </w:r>
            <w:r>
              <w:rPr>
                <w:rFonts w:hint="eastAsia" w:ascii="Times New Roman" w:hAnsi="Times New Roman" w:cs="宋体"/>
                <w:bCs/>
                <w:sz w:val="24"/>
              </w:rPr>
              <w:t>）、</w:t>
            </w:r>
            <w:r>
              <w:rPr>
                <w:rFonts w:ascii="Times New Roman" w:hAnsi="Times New Roman" w:cs="宋体"/>
                <w:bCs/>
                <w:sz w:val="24"/>
              </w:rPr>
              <w:t>595</w:t>
            </w:r>
            <w:r>
              <w:rPr>
                <w:rFonts w:hint="eastAsia" w:ascii="Times New Roman" w:hAnsi="Times New Roman" w:cs="宋体"/>
                <w:bCs/>
                <w:sz w:val="24"/>
              </w:rPr>
              <w:t>（</w:t>
            </w:r>
            <w:r>
              <w:rPr>
                <w:rFonts w:ascii="Times New Roman" w:hAnsi="Times New Roman" w:cs="宋体"/>
                <w:bCs/>
                <w:sz w:val="24"/>
              </w:rPr>
              <w:t>2016</w:t>
            </w:r>
            <w:r>
              <w:rPr>
                <w:rFonts w:hint="eastAsia" w:ascii="Times New Roman" w:hAnsi="Times New Roman" w:cs="宋体"/>
                <w:bCs/>
                <w:sz w:val="24"/>
              </w:rPr>
              <w:t>）、</w:t>
            </w:r>
            <w:r>
              <w:rPr>
                <w:rFonts w:ascii="Times New Roman" w:hAnsi="Times New Roman" w:cs="宋体"/>
                <w:bCs/>
                <w:sz w:val="24"/>
              </w:rPr>
              <w:t>605</w:t>
            </w:r>
            <w:r>
              <w:rPr>
                <w:rFonts w:hint="eastAsia" w:ascii="Times New Roman" w:hAnsi="Times New Roman" w:cs="宋体"/>
                <w:bCs/>
                <w:sz w:val="24"/>
              </w:rPr>
              <w:t>（</w:t>
            </w:r>
            <w:r>
              <w:rPr>
                <w:rFonts w:ascii="Times New Roman" w:hAnsi="Times New Roman" w:cs="宋体"/>
                <w:bCs/>
                <w:sz w:val="24"/>
              </w:rPr>
              <w:t>2017</w:t>
            </w:r>
            <w:r>
              <w:rPr>
                <w:rFonts w:hint="eastAsia" w:ascii="Times New Roman" w:hAnsi="Times New Roman"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center"/>
          </w:tcPr>
          <w:p>
            <w:pPr>
              <w:pStyle w:val="18"/>
              <w:jc w:val="center"/>
              <w:rPr>
                <w:rFonts w:ascii="Times New Roman" w:hAnsi="Times New Roman" w:cs="宋体"/>
                <w:bCs/>
                <w:sz w:val="24"/>
              </w:rPr>
            </w:pPr>
            <w:r>
              <w:rPr>
                <w:rFonts w:hint="eastAsia" w:ascii="Times New Roman" w:hAnsi="Times New Roman"/>
                <w:bCs/>
                <w:sz w:val="24"/>
              </w:rPr>
              <w:t>接入互联网出口带宽</w:t>
            </w:r>
          </w:p>
        </w:tc>
        <w:tc>
          <w:tcPr>
            <w:tcW w:w="3736" w:type="dxa"/>
            <w:vAlign w:val="center"/>
          </w:tcPr>
          <w:p>
            <w:pPr>
              <w:pStyle w:val="18"/>
              <w:jc w:val="center"/>
              <w:rPr>
                <w:rFonts w:ascii="Times New Roman" w:hAnsi="Times New Roman" w:cs="宋体"/>
                <w:bCs/>
                <w:sz w:val="24"/>
              </w:rPr>
            </w:pPr>
            <w:r>
              <w:rPr>
                <w:rFonts w:ascii="Times New Roman" w:hAnsi="Times New Roman" w:cs="宋体"/>
                <w:bCs/>
                <w:sz w:val="24"/>
              </w:rPr>
              <w:t>400Mbps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center"/>
          </w:tcPr>
          <w:p>
            <w:pPr>
              <w:pStyle w:val="18"/>
              <w:jc w:val="center"/>
              <w:rPr>
                <w:rFonts w:ascii="Times New Roman" w:hAnsi="Times New Roman" w:cs="宋体"/>
                <w:bCs/>
                <w:sz w:val="24"/>
              </w:rPr>
            </w:pPr>
            <w:r>
              <w:rPr>
                <w:rFonts w:hint="eastAsia" w:ascii="Times New Roman" w:hAnsi="Times New Roman" w:cs="宋体"/>
                <w:bCs/>
                <w:sz w:val="24"/>
              </w:rPr>
              <w:t>无线覆盖</w:t>
            </w:r>
          </w:p>
        </w:tc>
        <w:tc>
          <w:tcPr>
            <w:tcW w:w="3736" w:type="dxa"/>
            <w:vAlign w:val="center"/>
          </w:tcPr>
          <w:p>
            <w:pPr>
              <w:pStyle w:val="18"/>
              <w:jc w:val="center"/>
              <w:rPr>
                <w:rFonts w:ascii="Times New Roman" w:hAnsi="Times New Roman" w:cs="宋体"/>
                <w:bCs/>
                <w:sz w:val="24"/>
              </w:rPr>
            </w:pPr>
            <w:r>
              <w:rPr>
                <w:rFonts w:hint="eastAsia" w:ascii="Times New Roman" w:hAnsi="Times New Roman" w:cs="宋体"/>
                <w:bCs/>
                <w:sz w:val="24"/>
              </w:rPr>
              <w:t>部分覆盖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center"/>
          </w:tcPr>
          <w:p>
            <w:pPr>
              <w:pStyle w:val="18"/>
              <w:jc w:val="center"/>
              <w:rPr>
                <w:rFonts w:ascii="Times New Roman" w:hAnsi="Times New Roman" w:cs="宋体"/>
                <w:bCs/>
                <w:sz w:val="24"/>
              </w:rPr>
            </w:pPr>
            <w:r>
              <w:rPr>
                <w:rFonts w:hint="eastAsia" w:ascii="Times New Roman" w:hAnsi="Times New Roman" w:cs="宋体"/>
                <w:bCs/>
                <w:sz w:val="24"/>
              </w:rPr>
              <w:t>一卡通</w:t>
            </w:r>
          </w:p>
        </w:tc>
        <w:tc>
          <w:tcPr>
            <w:tcW w:w="3736" w:type="dxa"/>
            <w:vAlign w:val="center"/>
          </w:tcPr>
          <w:p>
            <w:pPr>
              <w:pStyle w:val="18"/>
              <w:jc w:val="center"/>
              <w:rPr>
                <w:rFonts w:ascii="Times New Roman" w:hAnsi="Times New Roman" w:cs="宋体"/>
                <w:bCs/>
                <w:sz w:val="24"/>
              </w:rPr>
            </w:pPr>
            <w:r>
              <w:rPr>
                <w:rFonts w:hint="eastAsia" w:ascii="Times New Roman" w:hAnsi="Times New Roman" w:cs="宋体"/>
                <w:bCs/>
                <w:sz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center"/>
          </w:tcPr>
          <w:p>
            <w:pPr>
              <w:pStyle w:val="18"/>
              <w:jc w:val="center"/>
              <w:rPr>
                <w:rFonts w:ascii="Times New Roman" w:hAnsi="Times New Roman" w:cs="宋体"/>
                <w:bCs/>
                <w:sz w:val="24"/>
              </w:rPr>
            </w:pPr>
            <w:r>
              <w:rPr>
                <w:rFonts w:hint="eastAsia" w:ascii="Times New Roman" w:hAnsi="Times New Roman" w:cs="宋体"/>
                <w:bCs/>
                <w:sz w:val="24"/>
              </w:rPr>
              <w:t>上网课程数</w:t>
            </w:r>
          </w:p>
        </w:tc>
        <w:tc>
          <w:tcPr>
            <w:tcW w:w="3736" w:type="dxa"/>
            <w:vAlign w:val="center"/>
          </w:tcPr>
          <w:p>
            <w:pPr>
              <w:pStyle w:val="18"/>
              <w:jc w:val="center"/>
              <w:rPr>
                <w:rFonts w:ascii="Times New Roman" w:hAnsi="Times New Roman" w:cs="宋体"/>
                <w:bCs/>
                <w:sz w:val="24"/>
              </w:rPr>
            </w:pPr>
            <w:r>
              <w:rPr>
                <w:rFonts w:ascii="Times New Roman" w:hAnsi="Times New Roman" w:cs="宋体"/>
                <w:bCs/>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center"/>
          </w:tcPr>
          <w:p>
            <w:pPr>
              <w:pStyle w:val="18"/>
              <w:jc w:val="center"/>
              <w:rPr>
                <w:rFonts w:ascii="Times New Roman" w:hAnsi="Times New Roman" w:cs="宋体"/>
                <w:bCs/>
                <w:sz w:val="24"/>
              </w:rPr>
            </w:pPr>
            <w:r>
              <w:rPr>
                <w:rFonts w:hint="eastAsia" w:ascii="Times New Roman" w:hAnsi="Times New Roman" w:cs="宋体"/>
                <w:bCs/>
                <w:sz w:val="24"/>
              </w:rPr>
              <w:t>数字资源总量</w:t>
            </w:r>
          </w:p>
        </w:tc>
        <w:tc>
          <w:tcPr>
            <w:tcW w:w="3736" w:type="dxa"/>
            <w:vAlign w:val="center"/>
          </w:tcPr>
          <w:p>
            <w:pPr>
              <w:pStyle w:val="18"/>
              <w:jc w:val="center"/>
              <w:rPr>
                <w:rFonts w:ascii="Times New Roman" w:hAnsi="Times New Roman" w:cs="宋体"/>
                <w:bCs/>
                <w:sz w:val="24"/>
              </w:rPr>
            </w:pPr>
            <w:r>
              <w:rPr>
                <w:rFonts w:ascii="Times New Roman" w:hAnsi="Times New Roman" w:cs="宋体"/>
                <w:bCs/>
                <w:sz w:val="24"/>
              </w:rPr>
              <w:t>108GB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6" w:type="dxa"/>
            <w:vAlign w:val="center"/>
          </w:tcPr>
          <w:p>
            <w:pPr>
              <w:pStyle w:val="18"/>
              <w:jc w:val="center"/>
              <w:rPr>
                <w:rFonts w:ascii="Times New Roman" w:hAnsi="Times New Roman" w:cs="宋体"/>
                <w:bCs/>
                <w:sz w:val="24"/>
              </w:rPr>
            </w:pPr>
            <w:r>
              <w:rPr>
                <w:rFonts w:hint="eastAsia" w:ascii="Times New Roman" w:hAnsi="Times New Roman" w:cs="宋体"/>
                <w:bCs/>
                <w:sz w:val="24"/>
              </w:rPr>
              <w:t>室内教学场所多媒体覆盖率</w:t>
            </w:r>
          </w:p>
        </w:tc>
        <w:tc>
          <w:tcPr>
            <w:tcW w:w="3736" w:type="dxa"/>
            <w:vAlign w:val="center"/>
          </w:tcPr>
          <w:p>
            <w:pPr>
              <w:pStyle w:val="18"/>
              <w:jc w:val="center"/>
              <w:rPr>
                <w:rFonts w:ascii="Times New Roman" w:hAnsi="Times New Roman" w:cs="宋体"/>
                <w:bCs/>
                <w:sz w:val="24"/>
              </w:rPr>
            </w:pPr>
            <w:r>
              <w:rPr>
                <w:rFonts w:ascii="Times New Roman" w:hAnsi="Times New Roman" w:cs="宋体"/>
                <w:bCs/>
                <w:sz w:val="24"/>
              </w:rPr>
              <w:t>100%</w:t>
            </w:r>
          </w:p>
        </w:tc>
      </w:tr>
    </w:tbl>
    <w:p>
      <w:pPr>
        <w:pStyle w:val="18"/>
        <w:ind w:firstLine="480" w:firstLineChars="200"/>
        <w:rPr>
          <w:rFonts w:ascii="Times New Roman" w:hAnsi="Times New Roman" w:cs="宋体"/>
          <w:sz w:val="24"/>
        </w:rPr>
      </w:pPr>
      <w:r>
        <w:rPr>
          <w:rFonts w:hint="eastAsia" w:ascii="Times New Roman" w:hAnsi="Times New Roman" w:cs="宋体"/>
          <w:sz w:val="24"/>
        </w:rPr>
        <w:t>学院具有独立的信息中心机房，校园网楼宇主干万兆，楼层千兆，实训机房千兆的带宽，</w:t>
      </w:r>
      <w:r>
        <w:rPr>
          <w:rFonts w:ascii="Times New Roman" w:hAnsi="Times New Roman" w:cs="宋体"/>
          <w:sz w:val="24"/>
        </w:rPr>
        <w:t>2017</w:t>
      </w:r>
      <w:r>
        <w:rPr>
          <w:rFonts w:hint="eastAsia" w:ascii="Times New Roman" w:hAnsi="Times New Roman" w:cs="宋体"/>
          <w:sz w:val="24"/>
        </w:rPr>
        <w:t>年学院根据教学和管理的需要，出口带宽由</w:t>
      </w:r>
      <w:r>
        <w:rPr>
          <w:rFonts w:ascii="Times New Roman" w:hAnsi="Times New Roman" w:cs="宋体"/>
          <w:sz w:val="24"/>
        </w:rPr>
        <w:t>200</w:t>
      </w:r>
      <w:r>
        <w:rPr>
          <w:rFonts w:hint="eastAsia" w:ascii="Times New Roman" w:hAnsi="Times New Roman" w:cs="宋体"/>
          <w:sz w:val="24"/>
        </w:rPr>
        <w:t>兆提升为</w:t>
      </w:r>
      <w:r>
        <w:rPr>
          <w:rFonts w:ascii="Times New Roman" w:hAnsi="Times New Roman" w:cs="宋体"/>
          <w:sz w:val="24"/>
        </w:rPr>
        <w:t>400</w:t>
      </w:r>
      <w:r>
        <w:rPr>
          <w:rFonts w:hint="eastAsia" w:ascii="Times New Roman" w:hAnsi="Times New Roman" w:cs="宋体"/>
          <w:sz w:val="24"/>
        </w:rPr>
        <w:t>兆。投资</w:t>
      </w:r>
      <w:r>
        <w:rPr>
          <w:rFonts w:ascii="Times New Roman" w:hAnsi="Times New Roman" w:cs="宋体"/>
          <w:sz w:val="24"/>
        </w:rPr>
        <w:t>462</w:t>
      </w:r>
      <w:r>
        <w:rPr>
          <w:rFonts w:hint="eastAsia" w:ascii="Times New Roman" w:hAnsi="Times New Roman" w:cs="宋体"/>
          <w:sz w:val="24"/>
        </w:rPr>
        <w:t>万元完成了环保书写板的更换，并相应配套了</w:t>
      </w:r>
      <w:r>
        <w:rPr>
          <w:rFonts w:ascii="Times New Roman" w:hAnsi="Times New Roman" w:cs="宋体"/>
          <w:sz w:val="24"/>
        </w:rPr>
        <w:t>110</w:t>
      </w:r>
      <w:r>
        <w:rPr>
          <w:rFonts w:hint="eastAsia" w:ascii="Times New Roman" w:hAnsi="Times New Roman" w:cs="宋体"/>
          <w:sz w:val="24"/>
        </w:rPr>
        <w:t>套多媒体交互式一体机，为广大师生提供了丰富的教学手段，计算机教学、视音频教学、视频展台替代黑板板书等现代教学方式又为教师提供了充分利用各种课件的条件。投资</w:t>
      </w:r>
      <w:r>
        <w:rPr>
          <w:rFonts w:ascii="Times New Roman" w:hAnsi="Times New Roman" w:cs="宋体"/>
          <w:sz w:val="24"/>
        </w:rPr>
        <w:t>83</w:t>
      </w:r>
      <w:r>
        <w:rPr>
          <w:rFonts w:hint="eastAsia" w:ascii="Times New Roman" w:hAnsi="Times New Roman" w:cs="宋体"/>
          <w:sz w:val="24"/>
        </w:rPr>
        <w:t>万元建设的网络综合管理平台系统是根据教育部《职业院校数字校园建设规范》等文件要求，并结合太原旅游职业学院的网络环境实际情况，利用已有的有线网络环境，在四栋教学搭建新的无线网络环境，加强中心机房的网络安全建设，采用先进的网络设备建成一个符合国家“教育信息化十三五规划”要求的网络硬件系统平台，满足学院教学、管理、服务的优质、高效、安全的信息化硬件环境。投资</w:t>
      </w:r>
      <w:r>
        <w:rPr>
          <w:rFonts w:ascii="Times New Roman" w:hAnsi="Times New Roman" w:cs="宋体"/>
          <w:sz w:val="24"/>
        </w:rPr>
        <w:t>29</w:t>
      </w:r>
      <w:r>
        <w:rPr>
          <w:rFonts w:hint="eastAsia" w:ascii="Times New Roman" w:hAnsi="Times New Roman" w:cs="宋体"/>
          <w:sz w:val="24"/>
        </w:rPr>
        <w:t>万元建设的知识服务空间平台，实现了以下功能网络课程建设、教学互动、学习空间、学习管理评估、网络教学门户建设、备课资源库的功能。</w:t>
      </w:r>
    </w:p>
    <w:p>
      <w:pPr>
        <w:pStyle w:val="18"/>
        <w:ind w:firstLine="480" w:firstLineChars="200"/>
        <w:rPr>
          <w:rFonts w:hint="eastAsia" w:ascii="Times New Roman" w:hAnsi="Times New Roman" w:cs="宋体"/>
          <w:sz w:val="24"/>
        </w:rPr>
      </w:pPr>
      <w:r>
        <w:rPr>
          <w:rFonts w:hint="eastAsia" w:ascii="Times New Roman" w:hAnsi="Times New Roman" w:cs="宋体"/>
          <w:sz w:val="24"/>
        </w:rPr>
        <w:t>未来三年，学院将实现教学应用覆盖全体教师、学习应用覆盖全体学生、信息化应用水平和师生信息素养普遍提高，建成“互联网</w:t>
      </w:r>
      <w:r>
        <w:rPr>
          <w:rFonts w:ascii="Times New Roman" w:hAnsi="Times New Roman" w:cs="宋体"/>
          <w:sz w:val="24"/>
        </w:rPr>
        <w:t>+</w:t>
      </w:r>
      <w:r>
        <w:rPr>
          <w:rFonts w:hint="eastAsia" w:ascii="Times New Roman" w:hAnsi="Times New Roman" w:cs="宋体"/>
          <w:sz w:val="24"/>
        </w:rPr>
        <w:t>教育”的综合平台，从提升师生信息技术应用能力向全面提升其信息素养转变，努力构建“互联网</w:t>
      </w:r>
      <w:r>
        <w:rPr>
          <w:rFonts w:ascii="Times New Roman" w:hAnsi="Times New Roman" w:cs="宋体"/>
          <w:sz w:val="24"/>
        </w:rPr>
        <w:t>+</w:t>
      </w:r>
      <w:r>
        <w:rPr>
          <w:rFonts w:hint="eastAsia" w:ascii="Times New Roman" w:hAnsi="Times New Roman" w:cs="宋体"/>
          <w:sz w:val="24"/>
        </w:rPr>
        <w:t>”条件下的人才培养新模式、发展基于互联网的教学服务新模式、探索信息时代教学管理新模式。</w:t>
      </w:r>
    </w:p>
    <w:p>
      <w:pPr>
        <w:pStyle w:val="18"/>
        <w:ind w:firstLine="480" w:firstLineChars="200"/>
        <w:rPr>
          <w:rFonts w:hint="eastAsia" w:ascii="Times New Roman" w:hAnsi="Times New Roman" w:cs="宋体"/>
          <w:sz w:val="24"/>
        </w:rPr>
      </w:pPr>
    </w:p>
    <w:p>
      <w:pPr>
        <w:pStyle w:val="18"/>
        <w:ind w:firstLine="480" w:firstLineChars="200"/>
        <w:rPr>
          <w:rFonts w:hint="eastAsia" w:ascii="Times New Roman" w:hAnsi="Times New Roman" w:cs="宋体"/>
          <w:sz w:val="24"/>
        </w:rPr>
      </w:pPr>
    </w:p>
    <w:p>
      <w:pPr>
        <w:pStyle w:val="18"/>
        <w:ind w:firstLine="562" w:firstLineChars="200"/>
        <w:outlineLvl w:val="1"/>
        <w:rPr>
          <w:rFonts w:ascii="宋体" w:cs="宋体"/>
          <w:b/>
          <w:bCs/>
          <w:sz w:val="28"/>
          <w:szCs w:val="28"/>
        </w:rPr>
      </w:pPr>
      <w:bookmarkStart w:id="30" w:name="_Toc5128"/>
      <w:bookmarkStart w:id="31" w:name="_Toc6993"/>
      <w:bookmarkStart w:id="32" w:name="_Toc24628"/>
      <w:bookmarkStart w:id="33" w:name="_Toc31164"/>
      <w:bookmarkStart w:id="34" w:name="_Toc5390"/>
      <w:r>
        <w:rPr>
          <w:rFonts w:ascii="宋体" w:hAnsi="宋体" w:cs="宋体"/>
          <w:b/>
          <w:bCs/>
          <w:sz w:val="28"/>
          <w:szCs w:val="28"/>
        </w:rPr>
        <w:fldChar w:fldCharType="begin"/>
      </w:r>
      <w:r>
        <w:rPr>
          <w:rFonts w:ascii="宋体" w:hAnsi="宋体" w:cs="宋体"/>
          <w:b/>
          <w:bCs/>
          <w:sz w:val="28"/>
          <w:szCs w:val="28"/>
        </w:rPr>
        <w:instrText xml:space="preserve"> 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"_Toc467922370" </w:instrText>
      </w:r>
      <w:r>
        <w:rPr>
          <w:rFonts w:ascii="宋体" w:hAnsi="宋体" w:cs="宋体"/>
          <w:b/>
          <w:bCs/>
          <w:sz w:val="28"/>
          <w:szCs w:val="28"/>
        </w:rPr>
        <w:fldChar w:fldCharType="separate"/>
      </w:r>
      <w:bookmarkStart w:id="35" w:name="_Toc3172_WPSOffice_Level2"/>
      <w:r>
        <w:rPr>
          <w:rFonts w:ascii="宋体" w:hAnsi="宋体" w:cs="宋体"/>
          <w:b/>
          <w:bCs/>
          <w:sz w:val="28"/>
          <w:szCs w:val="28"/>
        </w:rPr>
        <w:t>1.5</w:t>
      </w:r>
      <w:r>
        <w:rPr>
          <w:rFonts w:hint="eastAsia" w:ascii="宋体" w:hAnsi="宋体" w:cs="宋体"/>
          <w:b/>
          <w:bCs/>
          <w:sz w:val="28"/>
          <w:szCs w:val="28"/>
        </w:rPr>
        <w:t>生均校内实践教学工位数</w:t>
      </w:r>
      <w:bookmarkEnd w:id="35"/>
      <w:r>
        <w:rPr>
          <w:rFonts w:ascii="宋体" w:hAnsi="宋体" w:cs="宋体"/>
          <w:b/>
          <w:bCs/>
          <w:sz w:val="28"/>
          <w:szCs w:val="28"/>
        </w:rPr>
        <w:fldChar w:fldCharType="end"/>
      </w:r>
      <w:bookmarkEnd w:id="30"/>
      <w:bookmarkEnd w:id="31"/>
      <w:bookmarkEnd w:id="32"/>
      <w:bookmarkEnd w:id="33"/>
      <w:bookmarkEnd w:id="34"/>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bCs/>
                <w:sz w:val="24"/>
              </w:rPr>
            </w:pPr>
            <w:r>
              <w:rPr>
                <w:bCs/>
                <w:sz w:val="24"/>
              </w:rPr>
              <w:t xml:space="preserve">          </w:t>
            </w:r>
            <w:r>
              <w:rPr>
                <w:rFonts w:hint="eastAsia"/>
                <w:bCs/>
                <w:sz w:val="24"/>
              </w:rPr>
              <w:t>年度</w:t>
            </w:r>
          </w:p>
        </w:tc>
        <w:tc>
          <w:tcPr>
            <w:tcW w:w="1812" w:type="dxa"/>
          </w:tcPr>
          <w:p>
            <w:pPr>
              <w:pStyle w:val="18"/>
              <w:jc w:val="center"/>
              <w:rPr>
                <w:bCs/>
                <w:sz w:val="24"/>
              </w:rPr>
            </w:pPr>
            <w:r>
              <w:rPr>
                <w:bCs/>
                <w:sz w:val="24"/>
              </w:rPr>
              <w:t>2015</w:t>
            </w:r>
          </w:p>
        </w:tc>
        <w:tc>
          <w:tcPr>
            <w:tcW w:w="1812" w:type="dxa"/>
          </w:tcPr>
          <w:p>
            <w:pPr>
              <w:pStyle w:val="18"/>
              <w:jc w:val="center"/>
              <w:rPr>
                <w:bCs/>
                <w:sz w:val="24"/>
              </w:rPr>
            </w:pPr>
            <w:r>
              <w:rPr>
                <w:bCs/>
                <w:sz w:val="24"/>
              </w:rPr>
              <w:t>2016</w:t>
            </w:r>
          </w:p>
        </w:tc>
        <w:tc>
          <w:tcPr>
            <w:tcW w:w="1813" w:type="dxa"/>
          </w:tcPr>
          <w:p>
            <w:pPr>
              <w:pStyle w:val="18"/>
              <w:jc w:val="center"/>
              <w:rPr>
                <w:bCs/>
                <w:sz w:val="24"/>
              </w:rPr>
            </w:pPr>
            <w:r>
              <w:rPr>
                <w:bCs/>
                <w:sz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18"/>
              <w:rPr>
                <w:sz w:val="24"/>
              </w:rPr>
            </w:pPr>
            <w:r>
              <w:rPr>
                <w:rFonts w:hint="eastAsia"/>
                <w:sz w:val="24"/>
              </w:rPr>
              <w:t>生均校内实践教学工位数</w:t>
            </w:r>
          </w:p>
        </w:tc>
        <w:tc>
          <w:tcPr>
            <w:tcW w:w="1812" w:type="dxa"/>
          </w:tcPr>
          <w:p>
            <w:pPr>
              <w:pStyle w:val="18"/>
              <w:jc w:val="center"/>
              <w:rPr>
                <w:sz w:val="24"/>
              </w:rPr>
            </w:pPr>
            <w:r>
              <w:rPr>
                <w:sz w:val="24"/>
              </w:rPr>
              <w:t>0.52</w:t>
            </w:r>
          </w:p>
        </w:tc>
        <w:tc>
          <w:tcPr>
            <w:tcW w:w="1812" w:type="dxa"/>
          </w:tcPr>
          <w:p>
            <w:pPr>
              <w:pStyle w:val="18"/>
              <w:jc w:val="center"/>
              <w:rPr>
                <w:sz w:val="24"/>
              </w:rPr>
            </w:pPr>
            <w:r>
              <w:rPr>
                <w:sz w:val="24"/>
              </w:rPr>
              <w:t>0.53</w:t>
            </w:r>
          </w:p>
        </w:tc>
        <w:tc>
          <w:tcPr>
            <w:tcW w:w="1813" w:type="dxa"/>
          </w:tcPr>
          <w:p>
            <w:pPr>
              <w:pStyle w:val="18"/>
              <w:jc w:val="center"/>
              <w:rPr>
                <w:sz w:val="24"/>
              </w:rPr>
            </w:pPr>
            <w:r>
              <w:rPr>
                <w:sz w:val="24"/>
              </w:rPr>
              <w:t>0.52</w:t>
            </w:r>
          </w:p>
        </w:tc>
      </w:tr>
    </w:tbl>
    <w:p>
      <w:pPr>
        <w:pStyle w:val="18"/>
        <w:ind w:firstLine="480" w:firstLineChars="200"/>
        <w:rPr>
          <w:rFonts w:ascii="Times New Roman" w:hAnsi="Times New Roman" w:cs="宋体"/>
          <w:sz w:val="24"/>
        </w:rPr>
      </w:pPr>
      <w:r>
        <w:rPr>
          <w:rFonts w:hint="eastAsia" w:ascii="Times New Roman" w:hAnsi="Times New Roman" w:cs="宋体"/>
          <w:sz w:val="24"/>
        </w:rPr>
        <w:t>我院现有校内实践教学工位数</w:t>
      </w:r>
      <w:r>
        <w:rPr>
          <w:rFonts w:ascii="Times New Roman" w:hAnsi="Times New Roman" w:cs="宋体"/>
          <w:sz w:val="24"/>
        </w:rPr>
        <w:t>2522</w:t>
      </w:r>
      <w:r>
        <w:rPr>
          <w:rFonts w:hint="eastAsia" w:ascii="Times New Roman" w:hAnsi="Times New Roman" w:cs="宋体"/>
          <w:sz w:val="24"/>
        </w:rPr>
        <w:t>个，校内实践基地</w:t>
      </w:r>
      <w:r>
        <w:rPr>
          <w:rFonts w:ascii="Times New Roman" w:hAnsi="Times New Roman" w:cs="宋体"/>
          <w:sz w:val="24"/>
        </w:rPr>
        <w:t>48</w:t>
      </w:r>
      <w:r>
        <w:rPr>
          <w:rFonts w:hint="eastAsia" w:ascii="Times New Roman" w:hAnsi="Times New Roman" w:cs="宋体"/>
          <w:sz w:val="24"/>
        </w:rPr>
        <w:t>个，校外实习实训基地</w:t>
      </w:r>
      <w:r>
        <w:rPr>
          <w:rFonts w:ascii="Times New Roman" w:hAnsi="Times New Roman" w:cs="宋体"/>
          <w:sz w:val="24"/>
        </w:rPr>
        <w:t>118</w:t>
      </w:r>
      <w:r>
        <w:rPr>
          <w:rFonts w:hint="eastAsia" w:ascii="Times New Roman" w:hAnsi="Times New Roman" w:cs="宋体"/>
          <w:sz w:val="24"/>
        </w:rPr>
        <w:t>个，我院专业主要是以旅游业为主的现代服务业，多采取</w:t>
      </w:r>
      <w:r>
        <w:rPr>
          <w:rFonts w:ascii="Times New Roman" w:hAnsi="Times New Roman" w:cs="宋体"/>
          <w:sz w:val="24"/>
        </w:rPr>
        <w:t>2+1</w:t>
      </w:r>
      <w:r>
        <w:rPr>
          <w:rFonts w:hint="eastAsia" w:ascii="Times New Roman" w:hAnsi="Times New Roman" w:cs="宋体"/>
          <w:sz w:val="24"/>
        </w:rPr>
        <w:t>的教学实践模式，一年的企业实习能够满足学生实践教学需要。</w:t>
      </w:r>
    </w:p>
    <w:p>
      <w:pPr>
        <w:pStyle w:val="18"/>
        <w:ind w:firstLine="480" w:firstLineChars="200"/>
        <w:rPr>
          <w:rFonts w:ascii="Times New Roman" w:hAnsi="Times New Roman" w:cs="宋体"/>
          <w:sz w:val="24"/>
        </w:rPr>
      </w:pPr>
      <w:r>
        <w:rPr>
          <w:rFonts w:hint="eastAsia" w:ascii="Times New Roman" w:hAnsi="Times New Roman" w:cs="宋体"/>
          <w:sz w:val="24"/>
        </w:rPr>
        <w:t>下一步，我们将通过继续完善旅游交通类专业群实训培训基地、开辟新的境外实习项目、建设高标准共享型实训基地和建设智慧物流一体化共享型实训培训基地等项目，进一步增加实践教学工位数，丰富实践教学形式，满足高层次实践教学的需要。</w:t>
      </w:r>
    </w:p>
    <w:p>
      <w:pPr>
        <w:pStyle w:val="18"/>
        <w:outlineLvl w:val="0"/>
        <w:rPr>
          <w:rFonts w:ascii="宋体" w:cs="宋体"/>
          <w:b/>
          <w:bCs/>
          <w:sz w:val="28"/>
          <w:szCs w:val="28"/>
        </w:rPr>
      </w:pPr>
      <w:bookmarkStart w:id="36" w:name="_Toc13306"/>
      <w:bookmarkStart w:id="37" w:name="_Toc30080"/>
      <w:bookmarkStart w:id="38" w:name="_Toc25827"/>
      <w:bookmarkStart w:id="39" w:name="_Toc794"/>
      <w:bookmarkStart w:id="40" w:name="_Toc4880"/>
      <w:r>
        <w:rPr>
          <w:rFonts w:ascii="宋体" w:hAnsi="宋体" w:cs="宋体"/>
          <w:b/>
          <w:bCs/>
          <w:sz w:val="28"/>
          <w:szCs w:val="28"/>
        </w:rPr>
        <w:fldChar w:fldCharType="begin"/>
      </w:r>
      <w:r>
        <w:rPr>
          <w:rFonts w:ascii="宋体" w:hAnsi="宋体" w:cs="宋体"/>
          <w:b/>
          <w:bCs/>
          <w:sz w:val="28"/>
          <w:szCs w:val="28"/>
        </w:rPr>
        <w:instrText xml:space="preserve">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"_Toc467922371"</w:instrText>
      </w:r>
      <w:r>
        <w:rPr>
          <w:rFonts w:ascii="宋体" w:hAnsi="宋体" w:cs="宋体"/>
          <w:b/>
          <w:bCs/>
          <w:sz w:val="28"/>
          <w:szCs w:val="28"/>
        </w:rPr>
        <w:fldChar w:fldCharType="separate"/>
      </w:r>
      <w:bookmarkStart w:id="41" w:name="_Toc18638_WPSOffice_Level1"/>
      <w:r>
        <w:rPr>
          <w:rFonts w:ascii="宋体" w:hAnsi="宋体" w:cs="宋体"/>
          <w:b/>
          <w:bCs/>
          <w:sz w:val="28"/>
          <w:szCs w:val="28"/>
        </w:rPr>
        <w:t>2.</w:t>
      </w:r>
      <w:r>
        <w:rPr>
          <w:rFonts w:hint="eastAsia" w:ascii="宋体" w:hAnsi="宋体" w:cs="宋体"/>
          <w:b/>
          <w:bCs/>
          <w:sz w:val="28"/>
          <w:szCs w:val="28"/>
        </w:rPr>
        <w:t>师资队伍建设</w:t>
      </w:r>
      <w:bookmarkEnd w:id="41"/>
      <w:r>
        <w:rPr>
          <w:rFonts w:ascii="宋体" w:hAnsi="宋体" w:cs="宋体"/>
          <w:b/>
          <w:bCs/>
          <w:sz w:val="28"/>
          <w:szCs w:val="28"/>
        </w:rPr>
        <w:fldChar w:fldCharType="end"/>
      </w:r>
      <w:bookmarkEnd w:id="36"/>
      <w:bookmarkEnd w:id="37"/>
      <w:bookmarkEnd w:id="38"/>
      <w:bookmarkEnd w:id="39"/>
      <w:bookmarkEnd w:id="40"/>
    </w:p>
    <w:p>
      <w:pPr>
        <w:pStyle w:val="18"/>
        <w:ind w:firstLine="562" w:firstLineChars="200"/>
        <w:outlineLvl w:val="1"/>
        <w:rPr>
          <w:rFonts w:ascii="宋体" w:cs="宋体"/>
          <w:b/>
          <w:bCs/>
          <w:sz w:val="28"/>
          <w:szCs w:val="28"/>
        </w:rPr>
      </w:pPr>
      <w:bookmarkStart w:id="42" w:name="_Toc12857"/>
      <w:bookmarkStart w:id="43" w:name="_Toc327"/>
      <w:bookmarkStart w:id="44" w:name="_Toc2251"/>
      <w:bookmarkStart w:id="45" w:name="_Toc32352"/>
      <w:bookmarkStart w:id="46" w:name="_Toc2154"/>
      <w:r>
        <w:rPr>
          <w:rFonts w:ascii="宋体" w:hAnsi="宋体" w:cs="宋体"/>
          <w:b/>
          <w:bCs/>
          <w:sz w:val="28"/>
          <w:szCs w:val="28"/>
        </w:rPr>
        <w:fldChar w:fldCharType="begin"/>
      </w:r>
      <w:r>
        <w:rPr>
          <w:rFonts w:ascii="宋体" w:hAnsi="宋体" w:cs="宋体"/>
          <w:b/>
          <w:bCs/>
          <w:sz w:val="28"/>
          <w:szCs w:val="28"/>
        </w:rPr>
        <w:instrText xml:space="preserve"> 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"_Toc467922372" </w:instrText>
      </w:r>
      <w:r>
        <w:rPr>
          <w:rFonts w:ascii="宋体" w:hAnsi="宋体" w:cs="宋体"/>
          <w:b/>
          <w:bCs/>
          <w:sz w:val="28"/>
          <w:szCs w:val="28"/>
        </w:rPr>
        <w:fldChar w:fldCharType="separate"/>
      </w:r>
      <w:bookmarkStart w:id="47" w:name="_Toc20921_WPSOffice_Level2"/>
      <w:r>
        <w:rPr>
          <w:rFonts w:ascii="宋体" w:hAnsi="宋体" w:cs="宋体"/>
          <w:b/>
          <w:bCs/>
          <w:sz w:val="28"/>
          <w:szCs w:val="28"/>
        </w:rPr>
        <w:t>2.1</w:t>
      </w:r>
      <w:r>
        <w:rPr>
          <w:rFonts w:hint="eastAsia" w:ascii="宋体" w:hAnsi="宋体" w:cs="宋体"/>
          <w:b/>
          <w:bCs/>
          <w:sz w:val="28"/>
          <w:szCs w:val="28"/>
        </w:rPr>
        <w:t>生师比</w:t>
      </w:r>
      <w:bookmarkEnd w:id="47"/>
      <w:r>
        <w:rPr>
          <w:rFonts w:ascii="宋体" w:hAnsi="宋体" w:cs="宋体"/>
          <w:b/>
          <w:bCs/>
          <w:sz w:val="28"/>
          <w:szCs w:val="28"/>
        </w:rPr>
        <w:fldChar w:fldCharType="end"/>
      </w:r>
      <w:bookmarkEnd w:id="42"/>
      <w:bookmarkEnd w:id="43"/>
      <w:bookmarkEnd w:id="44"/>
      <w:bookmarkEnd w:id="45"/>
      <w:bookmarkEnd w:id="46"/>
    </w:p>
    <w:tbl>
      <w:tblPr>
        <w:tblStyle w:val="10"/>
        <w:tblW w:w="7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975"/>
        <w:gridCol w:w="197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974" w:type="dxa"/>
          </w:tcPr>
          <w:p>
            <w:pPr>
              <w:pStyle w:val="18"/>
              <w:jc w:val="center"/>
              <w:rPr>
                <w:rFonts w:ascii="宋体" w:cs="宋体"/>
                <w:sz w:val="24"/>
              </w:rPr>
            </w:pPr>
            <w:r>
              <w:rPr>
                <w:rFonts w:hint="eastAsia" w:ascii="宋体" w:hAnsi="宋体" w:cs="宋体"/>
                <w:sz w:val="24"/>
              </w:rPr>
              <w:t>年度</w:t>
            </w:r>
          </w:p>
        </w:tc>
        <w:tc>
          <w:tcPr>
            <w:tcW w:w="1975" w:type="dxa"/>
          </w:tcPr>
          <w:p>
            <w:pPr>
              <w:pStyle w:val="18"/>
              <w:jc w:val="center"/>
              <w:rPr>
                <w:rFonts w:ascii="宋体" w:hAnsi="宋体" w:cs="宋体"/>
                <w:sz w:val="24"/>
              </w:rPr>
            </w:pPr>
            <w:r>
              <w:rPr>
                <w:rFonts w:ascii="宋体" w:hAnsi="宋体" w:cs="宋体"/>
                <w:sz w:val="24"/>
              </w:rPr>
              <w:t>2015</w:t>
            </w:r>
          </w:p>
        </w:tc>
        <w:tc>
          <w:tcPr>
            <w:tcW w:w="1975" w:type="dxa"/>
          </w:tcPr>
          <w:p>
            <w:pPr>
              <w:pStyle w:val="18"/>
              <w:jc w:val="center"/>
              <w:rPr>
                <w:rFonts w:ascii="宋体" w:hAnsi="宋体" w:cs="宋体"/>
                <w:sz w:val="24"/>
              </w:rPr>
            </w:pPr>
            <w:r>
              <w:rPr>
                <w:rFonts w:ascii="宋体" w:hAnsi="宋体" w:cs="宋体"/>
                <w:sz w:val="24"/>
              </w:rPr>
              <w:t>2016</w:t>
            </w:r>
          </w:p>
        </w:tc>
        <w:tc>
          <w:tcPr>
            <w:tcW w:w="1976" w:type="dxa"/>
          </w:tcPr>
          <w:p>
            <w:pPr>
              <w:pStyle w:val="18"/>
              <w:jc w:val="center"/>
              <w:rPr>
                <w:rFonts w:ascii="宋体" w:hAnsi="宋体" w:cs="宋体"/>
                <w:sz w:val="24"/>
              </w:rPr>
            </w:pPr>
            <w:r>
              <w:rPr>
                <w:rFonts w:ascii="宋体" w:hAnsi="宋体" w:cs="宋体"/>
                <w:sz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974" w:type="dxa"/>
          </w:tcPr>
          <w:p>
            <w:pPr>
              <w:pStyle w:val="18"/>
              <w:jc w:val="center"/>
              <w:rPr>
                <w:rFonts w:ascii="宋体" w:cs="宋体"/>
                <w:sz w:val="24"/>
              </w:rPr>
            </w:pPr>
            <w:r>
              <w:rPr>
                <w:rFonts w:hint="eastAsia" w:ascii="宋体" w:hAnsi="宋体" w:cs="宋体"/>
                <w:sz w:val="24"/>
              </w:rPr>
              <w:t>在校生数</w:t>
            </w:r>
          </w:p>
        </w:tc>
        <w:tc>
          <w:tcPr>
            <w:tcW w:w="1975" w:type="dxa"/>
          </w:tcPr>
          <w:p>
            <w:pPr>
              <w:pStyle w:val="18"/>
              <w:jc w:val="center"/>
              <w:rPr>
                <w:rFonts w:ascii="宋体" w:hAnsi="宋体" w:cs="宋体"/>
                <w:sz w:val="24"/>
              </w:rPr>
            </w:pPr>
            <w:r>
              <w:rPr>
                <w:rFonts w:ascii="宋体" w:hAnsi="宋体" w:cs="宋体"/>
                <w:sz w:val="24"/>
              </w:rPr>
              <w:t>4809</w:t>
            </w:r>
          </w:p>
        </w:tc>
        <w:tc>
          <w:tcPr>
            <w:tcW w:w="1975" w:type="dxa"/>
          </w:tcPr>
          <w:p>
            <w:pPr>
              <w:pStyle w:val="18"/>
              <w:jc w:val="center"/>
              <w:rPr>
                <w:rFonts w:ascii="宋体" w:hAnsi="宋体" w:cs="宋体"/>
                <w:sz w:val="24"/>
              </w:rPr>
            </w:pPr>
            <w:r>
              <w:rPr>
                <w:rFonts w:ascii="宋体" w:hAnsi="宋体" w:cs="宋体"/>
                <w:sz w:val="24"/>
              </w:rPr>
              <w:t>4761</w:t>
            </w:r>
          </w:p>
        </w:tc>
        <w:tc>
          <w:tcPr>
            <w:tcW w:w="1976" w:type="dxa"/>
          </w:tcPr>
          <w:p>
            <w:pPr>
              <w:pStyle w:val="18"/>
              <w:jc w:val="center"/>
              <w:rPr>
                <w:rFonts w:ascii="宋体" w:hAnsi="宋体" w:cs="宋体"/>
                <w:sz w:val="24"/>
              </w:rPr>
            </w:pPr>
            <w:r>
              <w:rPr>
                <w:rFonts w:ascii="宋体" w:hAnsi="宋体" w:cs="宋体"/>
                <w:sz w:val="24"/>
              </w:rPr>
              <w:t>4843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974" w:type="dxa"/>
          </w:tcPr>
          <w:p>
            <w:pPr>
              <w:pStyle w:val="18"/>
              <w:jc w:val="center"/>
              <w:rPr>
                <w:rFonts w:ascii="宋体" w:cs="宋体"/>
                <w:sz w:val="24"/>
              </w:rPr>
            </w:pPr>
            <w:r>
              <w:rPr>
                <w:rFonts w:hint="eastAsia" w:ascii="宋体" w:hAnsi="宋体" w:cs="宋体"/>
                <w:sz w:val="24"/>
              </w:rPr>
              <w:t>专任教师数</w:t>
            </w:r>
          </w:p>
        </w:tc>
        <w:tc>
          <w:tcPr>
            <w:tcW w:w="1975" w:type="dxa"/>
          </w:tcPr>
          <w:p>
            <w:pPr>
              <w:pStyle w:val="18"/>
              <w:jc w:val="center"/>
              <w:rPr>
                <w:rFonts w:ascii="宋体" w:hAnsi="宋体" w:cs="宋体"/>
                <w:sz w:val="24"/>
              </w:rPr>
            </w:pPr>
            <w:r>
              <w:rPr>
                <w:rFonts w:ascii="宋体" w:hAnsi="宋体" w:cs="宋体"/>
                <w:sz w:val="24"/>
              </w:rPr>
              <w:t>281</w:t>
            </w:r>
          </w:p>
        </w:tc>
        <w:tc>
          <w:tcPr>
            <w:tcW w:w="1975" w:type="dxa"/>
          </w:tcPr>
          <w:p>
            <w:pPr>
              <w:pStyle w:val="18"/>
              <w:jc w:val="center"/>
              <w:rPr>
                <w:rFonts w:ascii="宋体" w:hAnsi="宋体" w:cs="宋体"/>
                <w:sz w:val="24"/>
              </w:rPr>
            </w:pPr>
            <w:r>
              <w:rPr>
                <w:rFonts w:ascii="宋体" w:hAnsi="宋体" w:cs="宋体"/>
                <w:sz w:val="24"/>
              </w:rPr>
              <w:t>281</w:t>
            </w:r>
          </w:p>
        </w:tc>
        <w:tc>
          <w:tcPr>
            <w:tcW w:w="1976" w:type="dxa"/>
          </w:tcPr>
          <w:p>
            <w:pPr>
              <w:pStyle w:val="18"/>
              <w:jc w:val="center"/>
              <w:rPr>
                <w:rFonts w:ascii="宋体" w:hAnsi="宋体" w:cs="宋体"/>
                <w:sz w:val="24"/>
              </w:rPr>
            </w:pPr>
            <w:r>
              <w:rPr>
                <w:rFonts w:ascii="宋体" w:hAnsi="宋体" w:cs="宋体"/>
                <w:sz w:val="24"/>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974" w:type="dxa"/>
          </w:tcPr>
          <w:p>
            <w:pPr>
              <w:pStyle w:val="18"/>
              <w:jc w:val="center"/>
              <w:rPr>
                <w:rFonts w:ascii="宋体" w:cs="宋体"/>
                <w:sz w:val="24"/>
              </w:rPr>
            </w:pPr>
            <w:r>
              <w:rPr>
                <w:rFonts w:hint="eastAsia" w:ascii="宋体" w:hAnsi="宋体" w:cs="宋体"/>
                <w:sz w:val="24"/>
              </w:rPr>
              <w:t>生师比</w:t>
            </w:r>
          </w:p>
        </w:tc>
        <w:tc>
          <w:tcPr>
            <w:tcW w:w="1975" w:type="dxa"/>
          </w:tcPr>
          <w:p>
            <w:pPr>
              <w:pStyle w:val="18"/>
              <w:jc w:val="center"/>
              <w:rPr>
                <w:rFonts w:ascii="宋体" w:hAnsi="宋体" w:cs="宋体"/>
                <w:sz w:val="24"/>
              </w:rPr>
            </w:pPr>
            <w:r>
              <w:rPr>
                <w:rFonts w:ascii="宋体" w:hAnsi="宋体" w:cs="宋体"/>
                <w:sz w:val="24"/>
              </w:rPr>
              <w:t>17.11</w:t>
            </w:r>
          </w:p>
        </w:tc>
        <w:tc>
          <w:tcPr>
            <w:tcW w:w="1975" w:type="dxa"/>
          </w:tcPr>
          <w:p>
            <w:pPr>
              <w:pStyle w:val="18"/>
              <w:jc w:val="center"/>
              <w:rPr>
                <w:rFonts w:ascii="宋体" w:hAnsi="宋体" w:cs="宋体"/>
                <w:sz w:val="24"/>
              </w:rPr>
            </w:pPr>
            <w:r>
              <w:rPr>
                <w:rFonts w:ascii="宋体" w:hAnsi="宋体" w:cs="宋体"/>
                <w:sz w:val="24"/>
              </w:rPr>
              <w:t>16.94</w:t>
            </w:r>
          </w:p>
        </w:tc>
        <w:tc>
          <w:tcPr>
            <w:tcW w:w="1976" w:type="dxa"/>
          </w:tcPr>
          <w:p>
            <w:pPr>
              <w:pStyle w:val="18"/>
              <w:jc w:val="center"/>
              <w:rPr>
                <w:rFonts w:ascii="宋体" w:hAnsi="宋体" w:cs="宋体"/>
                <w:sz w:val="24"/>
              </w:rPr>
            </w:pPr>
            <w:r>
              <w:rPr>
                <w:rFonts w:ascii="宋体" w:hAnsi="宋体" w:cs="宋体"/>
                <w:sz w:val="24"/>
              </w:rPr>
              <w:t>17.23</w:t>
            </w:r>
          </w:p>
        </w:tc>
      </w:tr>
    </w:tbl>
    <w:p>
      <w:pPr>
        <w:pStyle w:val="18"/>
        <w:ind w:firstLine="480" w:firstLineChars="200"/>
        <w:rPr>
          <w:rFonts w:ascii="宋体" w:cs="宋体"/>
          <w:sz w:val="24"/>
        </w:rPr>
      </w:pPr>
      <w:r>
        <w:rPr>
          <w:rFonts w:hint="eastAsia" w:ascii="宋体" w:hAnsi="宋体" w:cs="宋体"/>
          <w:sz w:val="24"/>
        </w:rPr>
        <w:t>我院生源稳定，学生总数能够连续三年维持在近</w:t>
      </w:r>
      <w:r>
        <w:rPr>
          <w:rFonts w:ascii="宋体" w:hAnsi="宋体" w:cs="宋体"/>
          <w:sz w:val="24"/>
        </w:rPr>
        <w:t>5000</w:t>
      </w:r>
      <w:r>
        <w:rPr>
          <w:rFonts w:hint="eastAsia" w:ascii="宋体" w:hAnsi="宋体" w:cs="宋体"/>
          <w:sz w:val="24"/>
        </w:rPr>
        <w:t>人左右。在逐年愈加紧张的招生大潮中，我院学生总数稳中向好，一方面说明我院办学特色的始终如一，另一方面说明我院教学质量的稳步提高，均获得了全社会的广泛认可。</w:t>
      </w:r>
    </w:p>
    <w:p>
      <w:pPr>
        <w:pStyle w:val="18"/>
        <w:ind w:firstLine="480" w:firstLineChars="200"/>
        <w:rPr>
          <w:rFonts w:ascii="宋体" w:cs="宋体"/>
          <w:sz w:val="24"/>
        </w:rPr>
      </w:pPr>
      <w:r>
        <w:rPr>
          <w:rFonts w:hint="eastAsia" w:ascii="宋体" w:hAnsi="宋体" w:cs="宋体"/>
          <w:sz w:val="24"/>
        </w:rPr>
        <w:t>我院师资队伍长期稳定，特别是专任教师总数持续稳定在</w:t>
      </w:r>
      <w:r>
        <w:rPr>
          <w:rFonts w:ascii="宋体" w:hAnsi="宋体" w:cs="宋体"/>
          <w:sz w:val="24"/>
        </w:rPr>
        <w:t>281</w:t>
      </w:r>
      <w:r>
        <w:rPr>
          <w:rFonts w:hint="eastAsia" w:ascii="宋体" w:hAnsi="宋体" w:cs="宋体"/>
          <w:sz w:val="24"/>
        </w:rPr>
        <w:t>人，说明我院对师资队伍的建设十分重视。</w:t>
      </w:r>
    </w:p>
    <w:p>
      <w:pPr>
        <w:pStyle w:val="18"/>
        <w:ind w:firstLine="480" w:firstLineChars="200"/>
        <w:rPr>
          <w:rFonts w:ascii="宋体" w:cs="宋体"/>
          <w:sz w:val="24"/>
        </w:rPr>
      </w:pPr>
      <w:r>
        <w:rPr>
          <w:rFonts w:hint="eastAsia" w:ascii="宋体" w:hAnsi="宋体" w:cs="宋体"/>
          <w:sz w:val="24"/>
        </w:rPr>
        <w:t>由于我院生源和师资队伍的长期稳定，故而这三年的生师比也变化不大，趋势平稳，维持在</w:t>
      </w:r>
      <w:r>
        <w:rPr>
          <w:rFonts w:ascii="宋体" w:hAnsi="宋体" w:cs="宋体"/>
          <w:sz w:val="24"/>
        </w:rPr>
        <w:t>17</w:t>
      </w:r>
      <w:r>
        <w:rPr>
          <w:rFonts w:hint="eastAsia" w:ascii="宋体" w:hAnsi="宋体" w:cs="宋体"/>
          <w:sz w:val="24"/>
        </w:rPr>
        <w:t>：</w:t>
      </w:r>
      <w:r>
        <w:rPr>
          <w:rFonts w:ascii="宋体" w:hAnsi="宋体" w:cs="宋体"/>
          <w:sz w:val="24"/>
        </w:rPr>
        <w:t>1</w:t>
      </w:r>
      <w:r>
        <w:rPr>
          <w:rFonts w:hint="eastAsia" w:ascii="宋体" w:hAnsi="宋体" w:cs="宋体"/>
          <w:sz w:val="24"/>
        </w:rPr>
        <w:t>左右。这不仅符合教育部普通高等学校的办学要求，而且也保证我院始终良好的教学质量。</w:t>
      </w:r>
    </w:p>
    <w:tbl>
      <w:tblPr>
        <w:tblStyle w:val="10"/>
        <w:tblpPr w:leftFromText="180" w:rightFromText="180" w:vertAnchor="text" w:horzAnchor="page" w:tblpXSpec="center" w:tblpY="108"/>
        <w:tblW w:w="7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731"/>
        <w:gridCol w:w="1845"/>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4" w:hRule="atLeast"/>
        </w:trPr>
        <w:tc>
          <w:tcPr>
            <w:tcW w:w="2447" w:type="dxa"/>
          </w:tcPr>
          <w:p>
            <w:pPr>
              <w:pStyle w:val="18"/>
              <w:jc w:val="center"/>
              <w:rPr>
                <w:rFonts w:ascii="宋体" w:cs="宋体"/>
                <w:sz w:val="24"/>
              </w:rPr>
            </w:pPr>
          </w:p>
        </w:tc>
        <w:tc>
          <w:tcPr>
            <w:tcW w:w="1731" w:type="dxa"/>
          </w:tcPr>
          <w:p>
            <w:pPr>
              <w:pStyle w:val="18"/>
              <w:jc w:val="center"/>
              <w:rPr>
                <w:rFonts w:ascii="宋体" w:hAnsi="宋体" w:cs="宋体"/>
                <w:sz w:val="24"/>
              </w:rPr>
            </w:pPr>
            <w:r>
              <w:rPr>
                <w:rFonts w:ascii="宋体" w:hAnsi="宋体" w:cs="宋体"/>
                <w:sz w:val="24"/>
              </w:rPr>
              <w:t>2015</w:t>
            </w:r>
          </w:p>
        </w:tc>
        <w:tc>
          <w:tcPr>
            <w:tcW w:w="1845" w:type="dxa"/>
          </w:tcPr>
          <w:p>
            <w:pPr>
              <w:pStyle w:val="18"/>
              <w:jc w:val="center"/>
              <w:rPr>
                <w:rFonts w:ascii="宋体" w:hAnsi="宋体" w:cs="宋体"/>
                <w:sz w:val="24"/>
              </w:rPr>
            </w:pPr>
            <w:r>
              <w:rPr>
                <w:rFonts w:ascii="宋体" w:hAnsi="宋体" w:cs="宋体"/>
                <w:sz w:val="24"/>
              </w:rPr>
              <w:t>2016</w:t>
            </w:r>
          </w:p>
        </w:tc>
        <w:tc>
          <w:tcPr>
            <w:tcW w:w="1844" w:type="dxa"/>
          </w:tcPr>
          <w:p>
            <w:pPr>
              <w:pStyle w:val="18"/>
              <w:jc w:val="center"/>
              <w:rPr>
                <w:rFonts w:ascii="宋体" w:hAnsi="宋体" w:cs="宋体"/>
                <w:sz w:val="24"/>
              </w:rPr>
            </w:pPr>
            <w:r>
              <w:rPr>
                <w:rFonts w:ascii="宋体" w:hAnsi="宋体" w:cs="宋体"/>
                <w:sz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2447" w:type="dxa"/>
          </w:tcPr>
          <w:p>
            <w:pPr>
              <w:pStyle w:val="18"/>
              <w:jc w:val="center"/>
              <w:rPr>
                <w:rFonts w:ascii="宋体" w:cs="宋体"/>
                <w:sz w:val="24"/>
              </w:rPr>
            </w:pPr>
            <w:r>
              <w:rPr>
                <w:rFonts w:hint="eastAsia" w:ascii="宋体" w:hAnsi="宋体" w:cs="宋体"/>
                <w:sz w:val="24"/>
              </w:rPr>
              <w:t>专任教师数</w:t>
            </w:r>
          </w:p>
        </w:tc>
        <w:tc>
          <w:tcPr>
            <w:tcW w:w="1731" w:type="dxa"/>
          </w:tcPr>
          <w:p>
            <w:pPr>
              <w:pStyle w:val="18"/>
              <w:jc w:val="center"/>
              <w:rPr>
                <w:rFonts w:ascii="宋体" w:hAnsi="宋体" w:cs="宋体"/>
                <w:sz w:val="24"/>
              </w:rPr>
            </w:pPr>
            <w:r>
              <w:rPr>
                <w:rFonts w:ascii="宋体" w:hAnsi="宋体" w:cs="宋体"/>
                <w:sz w:val="24"/>
              </w:rPr>
              <w:t>281</w:t>
            </w:r>
          </w:p>
        </w:tc>
        <w:tc>
          <w:tcPr>
            <w:tcW w:w="1845" w:type="dxa"/>
          </w:tcPr>
          <w:p>
            <w:pPr>
              <w:pStyle w:val="18"/>
              <w:jc w:val="center"/>
              <w:rPr>
                <w:rFonts w:ascii="宋体" w:hAnsi="宋体" w:cs="宋体"/>
                <w:sz w:val="24"/>
              </w:rPr>
            </w:pPr>
            <w:r>
              <w:rPr>
                <w:rFonts w:ascii="宋体" w:hAnsi="宋体" w:cs="宋体"/>
                <w:sz w:val="24"/>
              </w:rPr>
              <w:t>281</w:t>
            </w:r>
          </w:p>
        </w:tc>
        <w:tc>
          <w:tcPr>
            <w:tcW w:w="1844" w:type="dxa"/>
          </w:tcPr>
          <w:p>
            <w:pPr>
              <w:pStyle w:val="18"/>
              <w:jc w:val="center"/>
              <w:rPr>
                <w:rFonts w:ascii="宋体" w:hAnsi="宋体" w:cs="宋体"/>
                <w:sz w:val="24"/>
              </w:rPr>
            </w:pPr>
            <w:r>
              <w:rPr>
                <w:rFonts w:ascii="宋体" w:hAnsi="宋体" w:cs="宋体"/>
                <w:sz w:val="24"/>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2447" w:type="dxa"/>
          </w:tcPr>
          <w:p>
            <w:pPr>
              <w:pStyle w:val="18"/>
              <w:jc w:val="center"/>
              <w:rPr>
                <w:rFonts w:ascii="宋体" w:cs="宋体"/>
                <w:sz w:val="24"/>
              </w:rPr>
            </w:pPr>
            <w:r>
              <w:rPr>
                <w:rFonts w:hint="eastAsia" w:ascii="宋体" w:hAnsi="宋体" w:cs="宋体"/>
                <w:sz w:val="24"/>
              </w:rPr>
              <w:t>专业教师数</w:t>
            </w:r>
          </w:p>
        </w:tc>
        <w:tc>
          <w:tcPr>
            <w:tcW w:w="1731" w:type="dxa"/>
          </w:tcPr>
          <w:p>
            <w:pPr>
              <w:pStyle w:val="18"/>
              <w:jc w:val="center"/>
              <w:rPr>
                <w:rFonts w:ascii="宋体" w:hAnsi="宋体" w:cs="宋体"/>
                <w:sz w:val="24"/>
              </w:rPr>
            </w:pPr>
            <w:r>
              <w:rPr>
                <w:rFonts w:ascii="宋体" w:hAnsi="宋体" w:cs="宋体"/>
                <w:sz w:val="24"/>
              </w:rPr>
              <w:t>195</w:t>
            </w:r>
          </w:p>
        </w:tc>
        <w:tc>
          <w:tcPr>
            <w:tcW w:w="1845" w:type="dxa"/>
          </w:tcPr>
          <w:p>
            <w:pPr>
              <w:pStyle w:val="18"/>
              <w:jc w:val="center"/>
              <w:rPr>
                <w:rFonts w:ascii="宋体" w:hAnsi="宋体" w:cs="宋体"/>
                <w:sz w:val="24"/>
              </w:rPr>
            </w:pPr>
            <w:r>
              <w:rPr>
                <w:rFonts w:ascii="宋体" w:hAnsi="宋体" w:cs="宋体"/>
                <w:sz w:val="24"/>
              </w:rPr>
              <w:t>195</w:t>
            </w:r>
          </w:p>
        </w:tc>
        <w:tc>
          <w:tcPr>
            <w:tcW w:w="1844" w:type="dxa"/>
          </w:tcPr>
          <w:p>
            <w:pPr>
              <w:pStyle w:val="18"/>
              <w:jc w:val="center"/>
              <w:rPr>
                <w:rFonts w:ascii="宋体" w:hAnsi="宋体" w:cs="宋体"/>
                <w:sz w:val="24"/>
              </w:rPr>
            </w:pPr>
            <w:r>
              <w:rPr>
                <w:rFonts w:ascii="宋体" w:hAnsi="宋体" w:cs="宋体"/>
                <w:sz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2447" w:type="dxa"/>
          </w:tcPr>
          <w:p>
            <w:pPr>
              <w:pStyle w:val="18"/>
              <w:jc w:val="center"/>
              <w:rPr>
                <w:rFonts w:ascii="宋体" w:cs="宋体"/>
                <w:sz w:val="24"/>
              </w:rPr>
            </w:pPr>
            <w:r>
              <w:rPr>
                <w:rFonts w:hint="eastAsia" w:ascii="宋体" w:hAnsi="宋体" w:cs="宋体"/>
                <w:sz w:val="24"/>
              </w:rPr>
              <w:t>专业教师占比</w:t>
            </w:r>
          </w:p>
        </w:tc>
        <w:tc>
          <w:tcPr>
            <w:tcW w:w="1731" w:type="dxa"/>
          </w:tcPr>
          <w:p>
            <w:pPr>
              <w:pStyle w:val="18"/>
              <w:jc w:val="center"/>
              <w:rPr>
                <w:rFonts w:ascii="宋体" w:hAnsi="宋体" w:cs="宋体"/>
                <w:sz w:val="24"/>
              </w:rPr>
            </w:pPr>
            <w:r>
              <w:rPr>
                <w:rFonts w:ascii="宋体" w:hAnsi="宋体" w:cs="宋体"/>
                <w:sz w:val="24"/>
              </w:rPr>
              <w:t>69.4</w:t>
            </w:r>
          </w:p>
        </w:tc>
        <w:tc>
          <w:tcPr>
            <w:tcW w:w="1845" w:type="dxa"/>
          </w:tcPr>
          <w:p>
            <w:pPr>
              <w:pStyle w:val="18"/>
              <w:jc w:val="center"/>
              <w:rPr>
                <w:rFonts w:ascii="宋体" w:hAnsi="宋体" w:cs="宋体"/>
                <w:sz w:val="24"/>
              </w:rPr>
            </w:pPr>
            <w:r>
              <w:rPr>
                <w:rFonts w:ascii="宋体" w:hAnsi="宋体" w:cs="宋体"/>
                <w:sz w:val="24"/>
              </w:rPr>
              <w:t>69.4</w:t>
            </w:r>
          </w:p>
        </w:tc>
        <w:tc>
          <w:tcPr>
            <w:tcW w:w="1844" w:type="dxa"/>
          </w:tcPr>
          <w:p>
            <w:pPr>
              <w:pStyle w:val="18"/>
              <w:jc w:val="center"/>
              <w:rPr>
                <w:rFonts w:ascii="宋体" w:hAnsi="宋体" w:cs="宋体"/>
                <w:sz w:val="24"/>
              </w:rPr>
            </w:pPr>
            <w:r>
              <w:rPr>
                <w:rFonts w:ascii="宋体" w:hAnsi="宋体" w:cs="宋体"/>
                <w:sz w:val="24"/>
              </w:rPr>
              <w:t>69.4</w:t>
            </w:r>
          </w:p>
        </w:tc>
      </w:tr>
    </w:tbl>
    <w:p>
      <w:pPr>
        <w:pStyle w:val="18"/>
        <w:ind w:firstLine="480" w:firstLineChars="200"/>
        <w:rPr>
          <w:rFonts w:ascii="宋体" w:cs="宋体"/>
          <w:sz w:val="24"/>
        </w:rPr>
      </w:pPr>
      <w:r>
        <w:rPr>
          <w:rFonts w:hint="eastAsia" w:ascii="宋体" w:hAnsi="宋体" w:cs="宋体"/>
          <w:sz w:val="24"/>
        </w:rPr>
        <w:t>从上表可以看出，连续三年来，在我院的专任教师中，专业教师占</w:t>
      </w:r>
      <w:r>
        <w:rPr>
          <w:rFonts w:ascii="宋体" w:hAnsi="宋体" w:cs="宋体"/>
          <w:sz w:val="24"/>
        </w:rPr>
        <w:t>69.4%</w:t>
      </w:r>
      <w:r>
        <w:rPr>
          <w:rFonts w:hint="eastAsia" w:ascii="宋体" w:hAnsi="宋体" w:cs="宋体"/>
          <w:sz w:val="24"/>
        </w:rPr>
        <w:t>，承担了我院高职教育的教学重担。</w:t>
      </w:r>
    </w:p>
    <w:p>
      <w:pPr>
        <w:pStyle w:val="18"/>
        <w:ind w:firstLine="480" w:firstLineChars="200"/>
        <w:rPr>
          <w:rFonts w:ascii="宋体" w:cs="宋体"/>
          <w:sz w:val="24"/>
        </w:rPr>
      </w:pPr>
      <w:r>
        <w:rPr>
          <w:rFonts w:hint="eastAsia" w:ascii="宋体" w:hAnsi="宋体" w:cs="宋体"/>
          <w:sz w:val="24"/>
        </w:rPr>
        <w:t>为了我院高职专业的岗位教学，我院积极请进具备职业岗位与教学能力的兼职教师。兼职教师来自于相关专业的相关行业，有的工作在生产第一线，有的曾经服务于企业第一线，均具有丰富的岗位经验和行业经历，大大地弥补了我院相关专业的职业教学需求。</w:t>
      </w:r>
    </w:p>
    <w:p>
      <w:pPr>
        <w:pStyle w:val="18"/>
        <w:ind w:firstLine="562" w:firstLineChars="200"/>
        <w:outlineLvl w:val="1"/>
        <w:rPr>
          <w:rFonts w:ascii="宋体" w:cs="宋体"/>
          <w:b/>
          <w:bCs/>
          <w:sz w:val="24"/>
        </w:rPr>
      </w:pPr>
      <w:bookmarkStart w:id="48" w:name="_Toc25279"/>
      <w:bookmarkStart w:id="49" w:name="_Toc22022"/>
      <w:bookmarkStart w:id="50" w:name="_Toc20759"/>
      <w:bookmarkStart w:id="51" w:name="_Toc4471"/>
      <w:bookmarkStart w:id="52" w:name="_Toc15096"/>
      <w:r>
        <w:rPr>
          <w:rFonts w:ascii="宋体" w:hAnsi="宋体" w:cs="宋体"/>
          <w:b/>
          <w:bCs/>
          <w:sz w:val="28"/>
          <w:szCs w:val="28"/>
        </w:rPr>
        <w:fldChar w:fldCharType="begin"/>
      </w:r>
      <w:r>
        <w:rPr>
          <w:rFonts w:ascii="宋体" w:hAnsi="宋体" w:cs="宋体"/>
          <w:b/>
          <w:bCs/>
          <w:sz w:val="28"/>
          <w:szCs w:val="28"/>
        </w:rPr>
        <w:instrText xml:space="preserve"> 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"_Toc467922373" </w:instrText>
      </w:r>
      <w:r>
        <w:rPr>
          <w:rFonts w:ascii="宋体" w:hAnsi="宋体" w:cs="宋体"/>
          <w:b/>
          <w:bCs/>
          <w:sz w:val="28"/>
          <w:szCs w:val="28"/>
        </w:rPr>
        <w:fldChar w:fldCharType="separate"/>
      </w:r>
      <w:bookmarkStart w:id="53" w:name="_Toc2348_WPSOffice_Level2"/>
      <w:r>
        <w:rPr>
          <w:rFonts w:ascii="宋体" w:hAnsi="宋体" w:cs="宋体"/>
          <w:b/>
          <w:bCs/>
          <w:sz w:val="28"/>
          <w:szCs w:val="28"/>
        </w:rPr>
        <w:t>2.2</w:t>
      </w:r>
      <w:r>
        <w:rPr>
          <w:rFonts w:ascii="宋体" w:hAnsi="宋体" w:cs="宋体"/>
          <w:b/>
          <w:bCs/>
          <w:sz w:val="28"/>
          <w:szCs w:val="28"/>
        </w:rPr>
        <w:fldChar w:fldCharType="end"/>
      </w:r>
      <w:r>
        <w:rPr>
          <w:rFonts w:hint="eastAsia" w:ascii="宋体" w:hAnsi="宋体" w:cs="宋体"/>
          <w:b/>
          <w:bCs/>
          <w:sz w:val="28"/>
          <w:szCs w:val="28"/>
        </w:rPr>
        <w:t>“双师型”教师比</w:t>
      </w:r>
      <w:bookmarkEnd w:id="53"/>
      <w:r>
        <w:rPr>
          <w:rFonts w:hint="eastAsia" w:ascii="宋体" w:hAnsi="宋体" w:cs="宋体"/>
          <w:b/>
          <w:bCs/>
          <w:sz w:val="28"/>
          <w:szCs w:val="28"/>
        </w:rPr>
        <w:t>例</w:t>
      </w:r>
      <w:bookmarkEnd w:id="48"/>
      <w:bookmarkEnd w:id="49"/>
      <w:bookmarkEnd w:id="50"/>
      <w:bookmarkEnd w:id="51"/>
      <w:bookmarkEnd w:id="52"/>
    </w:p>
    <w:p>
      <w:pPr>
        <w:ind w:firstLine="480" w:firstLineChars="200"/>
        <w:jc w:val="left"/>
        <w:rPr>
          <w:rFonts w:ascii="宋体" w:cs="宋体"/>
          <w:sz w:val="24"/>
          <w:szCs w:val="24"/>
        </w:rPr>
      </w:pPr>
      <w:r>
        <w:rPr>
          <w:rFonts w:hint="eastAsia" w:ascii="宋体" w:hAnsi="宋体" w:cs="宋体"/>
          <w:sz w:val="24"/>
          <w:szCs w:val="24"/>
        </w:rPr>
        <w:t>在我院的专业教师队伍中，已经全部成为双师型教师，换句话说，双师型教师占专业教师</w:t>
      </w:r>
      <w:r>
        <w:rPr>
          <w:rFonts w:ascii="宋体" w:hAnsi="宋体" w:cs="宋体"/>
          <w:sz w:val="24"/>
          <w:szCs w:val="24"/>
        </w:rPr>
        <w:t>100%</w:t>
      </w:r>
      <w:r>
        <w:rPr>
          <w:rFonts w:hint="eastAsia" w:ascii="宋体" w:hAnsi="宋体" w:cs="宋体"/>
          <w:sz w:val="24"/>
          <w:szCs w:val="24"/>
        </w:rPr>
        <w:t>。由此可以看出，我院对专业教师的职业能力是下了大力进行培养的。</w:t>
      </w:r>
    </w:p>
    <w:p>
      <w:pPr>
        <w:ind w:firstLine="480" w:firstLineChars="200"/>
        <w:jc w:val="left"/>
        <w:rPr>
          <w:rFonts w:ascii="宋体" w:cs="宋体"/>
          <w:sz w:val="24"/>
          <w:szCs w:val="24"/>
        </w:rPr>
      </w:pPr>
      <w:r>
        <w:rPr>
          <w:rFonts w:hint="eastAsia" w:ascii="宋体" w:hAnsi="宋体" w:cs="宋体"/>
          <w:sz w:val="24"/>
          <w:szCs w:val="24"/>
        </w:rPr>
        <w:t>我院全面落实“人才强校”战略，树立“教师是学校发展最宝贵财富”的观念，强化激励机制，助力教师自我成长。落实新进专业教师“先实践、后上岗”制度，每一位专业教师都必须进行企业培训，专业教师每五年企业实践时间累计不少于</w:t>
      </w:r>
      <w:r>
        <w:rPr>
          <w:rFonts w:ascii="宋体" w:hAnsi="宋体" w:cs="宋体"/>
          <w:sz w:val="24"/>
          <w:szCs w:val="24"/>
        </w:rPr>
        <w:t>6</w:t>
      </w:r>
      <w:r>
        <w:rPr>
          <w:rFonts w:hint="eastAsia" w:ascii="宋体" w:hAnsi="宋体" w:cs="宋体"/>
          <w:sz w:val="24"/>
          <w:szCs w:val="24"/>
        </w:rPr>
        <w:t>个月。</w:t>
      </w:r>
    </w:p>
    <w:p>
      <w:pPr>
        <w:ind w:firstLine="480" w:firstLineChars="200"/>
        <w:jc w:val="left"/>
        <w:rPr>
          <w:rFonts w:ascii="宋体" w:cs="宋体"/>
          <w:sz w:val="24"/>
          <w:szCs w:val="24"/>
        </w:rPr>
      </w:pPr>
      <w:r>
        <w:rPr>
          <w:rFonts w:hint="eastAsia" w:ascii="宋体" w:hAnsi="宋体" w:cs="宋体"/>
          <w:sz w:val="24"/>
          <w:szCs w:val="24"/>
        </w:rPr>
        <w:t>同时，制定青年教师培训计划，从师德师风、教学规范、教学方法和实践教学等方面开展系统培训。学院要求专业教师必须取得至少一项的职业证书，以满足高职教育的课程需求。值得肯定的是，我院坚持双师型教师办学的宗旨，贯彻有力，大大地提升了专业教学能力和实践动手能力，为我院高职教育的长远发展打下了坚实地基础。</w:t>
      </w:r>
    </w:p>
    <w:p>
      <w:pPr>
        <w:ind w:firstLine="562" w:firstLineChars="200"/>
        <w:outlineLvl w:val="0"/>
        <w:rPr>
          <w:rFonts w:ascii="宋体" w:cs="宋体"/>
          <w:b/>
          <w:bCs/>
          <w:sz w:val="28"/>
          <w:szCs w:val="28"/>
        </w:rPr>
      </w:pPr>
      <w:bookmarkStart w:id="54" w:name="_Toc31388"/>
      <w:bookmarkStart w:id="55" w:name="_Toc17091"/>
      <w:bookmarkStart w:id="56" w:name="_Toc7706"/>
      <w:bookmarkStart w:id="57" w:name="_Toc16467"/>
      <w:bookmarkStart w:id="58" w:name="_Toc27296_WPSOffice_Level1"/>
      <w:bookmarkStart w:id="59" w:name="_Toc28077"/>
      <w:r>
        <w:rPr>
          <w:rFonts w:ascii="宋体" w:hAnsi="宋体" w:cs="宋体"/>
          <w:b/>
          <w:bCs/>
          <w:sz w:val="28"/>
          <w:szCs w:val="28"/>
        </w:rPr>
        <w:t>3.</w:t>
      </w:r>
      <w:r>
        <w:rPr>
          <w:rFonts w:hint="eastAsia" w:ascii="宋体" w:hAnsi="宋体" w:cs="宋体"/>
          <w:b/>
          <w:bCs/>
          <w:sz w:val="28"/>
          <w:szCs w:val="28"/>
        </w:rPr>
        <w:t>专业发展能力</w:t>
      </w:r>
      <w:bookmarkEnd w:id="54"/>
      <w:bookmarkEnd w:id="55"/>
      <w:bookmarkEnd w:id="56"/>
      <w:bookmarkEnd w:id="57"/>
      <w:bookmarkEnd w:id="58"/>
      <w:bookmarkEnd w:id="59"/>
    </w:p>
    <w:p>
      <w:pPr>
        <w:ind w:firstLine="562" w:firstLineChars="200"/>
        <w:outlineLvl w:val="1"/>
        <w:rPr>
          <w:rFonts w:ascii="宋体" w:cs="宋体"/>
          <w:b/>
          <w:bCs/>
          <w:sz w:val="28"/>
          <w:szCs w:val="28"/>
        </w:rPr>
      </w:pPr>
      <w:bookmarkStart w:id="60" w:name="_Toc22804"/>
      <w:bookmarkStart w:id="61" w:name="_Toc7174"/>
      <w:bookmarkStart w:id="62" w:name="_Toc9905_WPSOffice_Level2"/>
      <w:bookmarkStart w:id="63" w:name="_Toc1210"/>
      <w:bookmarkStart w:id="64" w:name="_Toc4985"/>
      <w:bookmarkStart w:id="65" w:name="_Toc12257"/>
      <w:r>
        <w:rPr>
          <w:rFonts w:ascii="宋体" w:hAnsi="宋体" w:cs="宋体"/>
          <w:b/>
          <w:bCs/>
          <w:sz w:val="28"/>
          <w:szCs w:val="28"/>
        </w:rPr>
        <w:t>3.1</w:t>
      </w:r>
      <w:r>
        <w:rPr>
          <w:rFonts w:hint="eastAsia" w:ascii="宋体" w:hAnsi="宋体" w:cs="宋体"/>
          <w:b/>
          <w:bCs/>
          <w:sz w:val="28"/>
          <w:szCs w:val="28"/>
        </w:rPr>
        <w:t>课程开设结构</w:t>
      </w:r>
      <w:bookmarkEnd w:id="60"/>
      <w:bookmarkEnd w:id="61"/>
      <w:bookmarkEnd w:id="62"/>
      <w:bookmarkEnd w:id="63"/>
      <w:bookmarkEnd w:id="64"/>
      <w:bookmarkEnd w:id="65"/>
    </w:p>
    <w:p>
      <w:pPr>
        <w:ind w:firstLine="480" w:firstLineChars="200"/>
        <w:rPr>
          <w:rFonts w:ascii="宋体" w:cs="宋体"/>
          <w:sz w:val="24"/>
          <w:szCs w:val="24"/>
        </w:rPr>
      </w:pPr>
      <w:r>
        <w:rPr>
          <w:rFonts w:hint="eastAsia" w:ascii="宋体" w:hAnsi="宋体" w:cs="宋体"/>
          <w:sz w:val="24"/>
          <w:szCs w:val="24"/>
        </w:rPr>
        <w:t>学院紧紧围绕“立足旅游、特色办学、促进就业、服务发展”的思路，不断深化产教融合，立足特色专业群建设，优化课程体系结构，瞄准旅游业与山西经济社会发展对服务型技术技能人才的需求，根据职业岗位对技术、技能型人才在能力、知识、素质方面的要求和学生职业可持续发展的需要来设置课程（见表</w:t>
      </w:r>
      <w:r>
        <w:rPr>
          <w:rFonts w:ascii="宋体" w:hAnsi="宋体" w:cs="宋体"/>
          <w:sz w:val="24"/>
          <w:szCs w:val="24"/>
        </w:rPr>
        <w:t>1</w:t>
      </w:r>
      <w:r>
        <w:rPr>
          <w:rFonts w:hint="eastAsia" w:ascii="宋体" w:hAnsi="宋体" w:cs="宋体"/>
          <w:sz w:val="24"/>
          <w:szCs w:val="24"/>
        </w:rPr>
        <w:t>）。</w:t>
      </w:r>
    </w:p>
    <w:p>
      <w:pPr>
        <w:jc w:val="center"/>
        <w:rPr>
          <w:rFonts w:ascii="宋体" w:cs="宋体"/>
          <w:b/>
          <w:bCs/>
          <w:sz w:val="24"/>
          <w:szCs w:val="24"/>
        </w:rPr>
      </w:pPr>
      <w:r>
        <w:rPr>
          <w:rFonts w:ascii="宋体" w:hAnsi="宋体" w:cs="宋体"/>
          <w:b/>
          <w:bCs/>
          <w:sz w:val="24"/>
          <w:szCs w:val="24"/>
        </w:rPr>
        <w:t>2015-2017</w:t>
      </w:r>
      <w:r>
        <w:rPr>
          <w:rFonts w:hint="eastAsia" w:ascii="宋体" w:hAnsi="宋体" w:cs="宋体"/>
          <w:b/>
          <w:bCs/>
          <w:sz w:val="24"/>
          <w:szCs w:val="24"/>
        </w:rPr>
        <w:t>年课程建设统计表</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25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restart"/>
            <w:vAlign w:val="center"/>
          </w:tcPr>
          <w:p>
            <w:pPr>
              <w:ind w:firstLine="720" w:firstLineChars="300"/>
              <w:rPr>
                <w:rFonts w:ascii="宋体" w:cs="宋体"/>
                <w:sz w:val="24"/>
                <w:szCs w:val="24"/>
              </w:rPr>
            </w:pPr>
            <w:r>
              <w:rPr>
                <w:rFonts w:ascii="宋体" w:hAnsi="宋体" w:cs="宋体"/>
                <w:sz w:val="24"/>
                <w:szCs w:val="24"/>
              </w:rPr>
              <w:t>2015</w:t>
            </w:r>
            <w:r>
              <w:rPr>
                <w:rFonts w:hint="eastAsia" w:ascii="宋体" w:hAnsi="宋体" w:cs="宋体"/>
                <w:sz w:val="24"/>
                <w:szCs w:val="24"/>
              </w:rPr>
              <w:t>年</w:t>
            </w:r>
          </w:p>
          <w:p>
            <w:pPr>
              <w:rPr>
                <w:rFonts w:ascii="宋体" w:cs="宋体"/>
                <w:sz w:val="24"/>
                <w:szCs w:val="24"/>
              </w:rPr>
            </w:pPr>
            <w:r>
              <w:rPr>
                <w:rFonts w:hint="eastAsia" w:ascii="宋体" w:hAnsi="宋体" w:cs="宋体"/>
                <w:sz w:val="24"/>
                <w:szCs w:val="24"/>
              </w:rPr>
              <w:t>专业开设课程情况</w:t>
            </w:r>
          </w:p>
        </w:tc>
        <w:tc>
          <w:tcPr>
            <w:tcW w:w="4500" w:type="dxa"/>
            <w:gridSpan w:val="2"/>
          </w:tcPr>
          <w:p>
            <w:pPr>
              <w:ind w:firstLine="480" w:firstLineChars="200"/>
              <w:rPr>
                <w:rFonts w:ascii="宋体" w:cs="宋体"/>
                <w:sz w:val="24"/>
                <w:szCs w:val="24"/>
              </w:rPr>
            </w:pPr>
            <w:r>
              <w:rPr>
                <w:rFonts w:hint="eastAsia" w:ascii="宋体" w:hAnsi="宋体" w:cs="宋体"/>
                <w:sz w:val="24"/>
                <w:szCs w:val="24"/>
              </w:rPr>
              <w:t>开设课程总数（门）</w:t>
            </w:r>
          </w:p>
        </w:tc>
        <w:tc>
          <w:tcPr>
            <w:tcW w:w="1574" w:type="dxa"/>
          </w:tcPr>
          <w:p>
            <w:pPr>
              <w:ind w:firstLine="480" w:firstLineChars="200"/>
              <w:rPr>
                <w:rFonts w:ascii="宋体" w:cs="宋体"/>
                <w:sz w:val="24"/>
                <w:szCs w:val="24"/>
              </w:rPr>
            </w:pPr>
            <w:r>
              <w:rPr>
                <w:rFonts w:ascii="宋体" w:hAnsi="宋体" w:cs="宋体"/>
                <w:sz w:val="24"/>
                <w:szCs w:val="24"/>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r>
              <w:rPr>
                <w:rFonts w:hint="eastAsia" w:ascii="宋体" w:hAnsi="宋体" w:cs="宋体"/>
                <w:sz w:val="24"/>
                <w:szCs w:val="24"/>
              </w:rPr>
              <w:t>其中（门）</w:t>
            </w:r>
          </w:p>
        </w:tc>
        <w:tc>
          <w:tcPr>
            <w:tcW w:w="2520" w:type="dxa"/>
            <w:vAlign w:val="center"/>
          </w:tcPr>
          <w:p>
            <w:pPr>
              <w:ind w:firstLine="480" w:firstLineChars="200"/>
              <w:rPr>
                <w:rFonts w:ascii="宋体" w:cs="宋体"/>
                <w:sz w:val="24"/>
                <w:szCs w:val="24"/>
              </w:rPr>
            </w:pPr>
            <w:r>
              <w:rPr>
                <w:rFonts w:ascii="宋体" w:hAnsi="宋体" w:cs="宋体"/>
                <w:sz w:val="24"/>
                <w:szCs w:val="24"/>
              </w:rPr>
              <w:t>A</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p>
        </w:tc>
        <w:tc>
          <w:tcPr>
            <w:tcW w:w="2520" w:type="dxa"/>
            <w:vAlign w:val="center"/>
          </w:tcPr>
          <w:p>
            <w:pPr>
              <w:ind w:firstLine="480" w:firstLineChars="200"/>
              <w:rPr>
                <w:rFonts w:ascii="宋体" w:cs="宋体"/>
                <w:sz w:val="24"/>
                <w:szCs w:val="24"/>
              </w:rPr>
            </w:pPr>
            <w:r>
              <w:rPr>
                <w:rFonts w:ascii="宋体" w:hAnsi="宋体" w:cs="宋体"/>
                <w:sz w:val="24"/>
                <w:szCs w:val="24"/>
              </w:rPr>
              <w:t>B</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p>
        </w:tc>
        <w:tc>
          <w:tcPr>
            <w:tcW w:w="2520" w:type="dxa"/>
            <w:vAlign w:val="center"/>
          </w:tcPr>
          <w:p>
            <w:pPr>
              <w:ind w:firstLine="480" w:firstLineChars="200"/>
              <w:rPr>
                <w:rFonts w:ascii="宋体" w:cs="宋体"/>
                <w:sz w:val="24"/>
                <w:szCs w:val="24"/>
              </w:rPr>
            </w:pPr>
            <w:r>
              <w:rPr>
                <w:rFonts w:ascii="宋体" w:hAnsi="宋体" w:cs="宋体"/>
                <w:sz w:val="24"/>
                <w:szCs w:val="24"/>
              </w:rPr>
              <w:t>C</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restart"/>
            <w:vAlign w:val="center"/>
          </w:tcPr>
          <w:p>
            <w:pPr>
              <w:ind w:firstLine="720" w:firstLineChars="300"/>
              <w:rPr>
                <w:rFonts w:ascii="宋体" w:cs="宋体"/>
                <w:sz w:val="24"/>
                <w:szCs w:val="24"/>
              </w:rPr>
            </w:pPr>
            <w:r>
              <w:rPr>
                <w:rFonts w:ascii="宋体" w:hAnsi="宋体" w:cs="宋体"/>
                <w:sz w:val="24"/>
                <w:szCs w:val="24"/>
              </w:rPr>
              <w:t>2016</w:t>
            </w:r>
            <w:r>
              <w:rPr>
                <w:rFonts w:hint="eastAsia" w:ascii="宋体" w:hAnsi="宋体" w:cs="宋体"/>
                <w:sz w:val="24"/>
                <w:szCs w:val="24"/>
              </w:rPr>
              <w:t>年</w:t>
            </w:r>
          </w:p>
          <w:p>
            <w:pPr>
              <w:rPr>
                <w:rFonts w:ascii="宋体" w:cs="宋体"/>
                <w:sz w:val="24"/>
                <w:szCs w:val="24"/>
              </w:rPr>
            </w:pPr>
            <w:r>
              <w:rPr>
                <w:rFonts w:hint="eastAsia" w:ascii="宋体" w:hAnsi="宋体" w:cs="宋体"/>
                <w:sz w:val="24"/>
                <w:szCs w:val="24"/>
              </w:rPr>
              <w:t>专业开设课程情况</w:t>
            </w:r>
          </w:p>
        </w:tc>
        <w:tc>
          <w:tcPr>
            <w:tcW w:w="4500" w:type="dxa"/>
            <w:gridSpan w:val="2"/>
          </w:tcPr>
          <w:p>
            <w:pPr>
              <w:ind w:firstLine="480" w:firstLineChars="200"/>
              <w:rPr>
                <w:rFonts w:ascii="宋体" w:cs="宋体"/>
                <w:sz w:val="24"/>
                <w:szCs w:val="24"/>
              </w:rPr>
            </w:pPr>
            <w:r>
              <w:rPr>
                <w:rFonts w:hint="eastAsia" w:ascii="宋体" w:hAnsi="宋体" w:cs="宋体"/>
                <w:sz w:val="24"/>
                <w:szCs w:val="24"/>
              </w:rPr>
              <w:t>开设课程总数（门）</w:t>
            </w:r>
          </w:p>
        </w:tc>
        <w:tc>
          <w:tcPr>
            <w:tcW w:w="1574" w:type="dxa"/>
          </w:tcPr>
          <w:p>
            <w:pPr>
              <w:ind w:firstLine="480" w:firstLineChars="200"/>
              <w:rPr>
                <w:rFonts w:ascii="宋体" w:cs="宋体"/>
                <w:sz w:val="24"/>
                <w:szCs w:val="24"/>
              </w:rPr>
            </w:pPr>
            <w:r>
              <w:rPr>
                <w:rFonts w:ascii="宋体" w:hAnsi="宋体" w:cs="宋体"/>
                <w:sz w:val="24"/>
                <w:szCs w:val="24"/>
              </w:rPr>
              <w:t>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r>
              <w:rPr>
                <w:rFonts w:hint="eastAsia" w:ascii="宋体" w:hAnsi="宋体" w:cs="宋体"/>
                <w:sz w:val="24"/>
                <w:szCs w:val="24"/>
              </w:rPr>
              <w:t>其中（门）</w:t>
            </w:r>
          </w:p>
        </w:tc>
        <w:tc>
          <w:tcPr>
            <w:tcW w:w="2520" w:type="dxa"/>
            <w:vAlign w:val="center"/>
          </w:tcPr>
          <w:p>
            <w:pPr>
              <w:ind w:firstLine="480" w:firstLineChars="200"/>
              <w:rPr>
                <w:rFonts w:ascii="宋体" w:cs="宋体"/>
                <w:sz w:val="24"/>
                <w:szCs w:val="24"/>
              </w:rPr>
            </w:pPr>
            <w:r>
              <w:rPr>
                <w:rFonts w:ascii="宋体" w:hAnsi="宋体" w:cs="宋体"/>
                <w:sz w:val="24"/>
                <w:szCs w:val="24"/>
              </w:rPr>
              <w:t>A</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p>
        </w:tc>
        <w:tc>
          <w:tcPr>
            <w:tcW w:w="2520" w:type="dxa"/>
            <w:vAlign w:val="center"/>
          </w:tcPr>
          <w:p>
            <w:pPr>
              <w:ind w:firstLine="480" w:firstLineChars="200"/>
              <w:rPr>
                <w:rFonts w:ascii="宋体" w:cs="宋体"/>
                <w:sz w:val="24"/>
                <w:szCs w:val="24"/>
              </w:rPr>
            </w:pPr>
            <w:r>
              <w:rPr>
                <w:rFonts w:ascii="宋体" w:hAnsi="宋体" w:cs="宋体"/>
                <w:sz w:val="24"/>
                <w:szCs w:val="24"/>
              </w:rPr>
              <w:t>B</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p>
        </w:tc>
        <w:tc>
          <w:tcPr>
            <w:tcW w:w="2520" w:type="dxa"/>
            <w:vAlign w:val="center"/>
          </w:tcPr>
          <w:p>
            <w:pPr>
              <w:ind w:firstLine="480" w:firstLineChars="200"/>
              <w:rPr>
                <w:rFonts w:ascii="宋体" w:cs="宋体"/>
                <w:sz w:val="24"/>
                <w:szCs w:val="24"/>
              </w:rPr>
            </w:pPr>
            <w:r>
              <w:rPr>
                <w:rFonts w:ascii="宋体" w:hAnsi="宋体" w:cs="宋体"/>
                <w:sz w:val="24"/>
                <w:szCs w:val="24"/>
              </w:rPr>
              <w:t>C</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restart"/>
            <w:vAlign w:val="center"/>
          </w:tcPr>
          <w:p>
            <w:pPr>
              <w:ind w:firstLine="720" w:firstLineChars="300"/>
              <w:rPr>
                <w:rFonts w:ascii="宋体" w:cs="宋体"/>
                <w:sz w:val="24"/>
                <w:szCs w:val="24"/>
              </w:rPr>
            </w:pPr>
            <w:r>
              <w:rPr>
                <w:rFonts w:ascii="宋体" w:hAnsi="宋体" w:cs="宋体"/>
                <w:sz w:val="24"/>
                <w:szCs w:val="24"/>
              </w:rPr>
              <w:t>2017</w:t>
            </w:r>
            <w:r>
              <w:rPr>
                <w:rFonts w:hint="eastAsia" w:ascii="宋体" w:hAnsi="宋体" w:cs="宋体"/>
                <w:sz w:val="24"/>
                <w:szCs w:val="24"/>
              </w:rPr>
              <w:t>年</w:t>
            </w:r>
          </w:p>
          <w:p>
            <w:pPr>
              <w:rPr>
                <w:rFonts w:ascii="宋体" w:cs="宋体"/>
                <w:sz w:val="24"/>
                <w:szCs w:val="24"/>
              </w:rPr>
            </w:pPr>
            <w:r>
              <w:rPr>
                <w:rFonts w:hint="eastAsia" w:ascii="宋体" w:hAnsi="宋体" w:cs="宋体"/>
                <w:sz w:val="24"/>
                <w:szCs w:val="24"/>
              </w:rPr>
              <w:t>专业开设课程情况</w:t>
            </w:r>
          </w:p>
        </w:tc>
        <w:tc>
          <w:tcPr>
            <w:tcW w:w="4500" w:type="dxa"/>
            <w:gridSpan w:val="2"/>
          </w:tcPr>
          <w:p>
            <w:pPr>
              <w:ind w:firstLine="480" w:firstLineChars="200"/>
              <w:rPr>
                <w:rFonts w:ascii="宋体" w:cs="宋体"/>
                <w:sz w:val="24"/>
                <w:szCs w:val="24"/>
              </w:rPr>
            </w:pPr>
            <w:r>
              <w:rPr>
                <w:rFonts w:hint="eastAsia" w:ascii="宋体" w:hAnsi="宋体" w:cs="宋体"/>
                <w:sz w:val="24"/>
                <w:szCs w:val="24"/>
              </w:rPr>
              <w:t>开设课程总数（门）</w:t>
            </w:r>
          </w:p>
        </w:tc>
        <w:tc>
          <w:tcPr>
            <w:tcW w:w="1574" w:type="dxa"/>
          </w:tcPr>
          <w:p>
            <w:pPr>
              <w:ind w:firstLine="480" w:firstLineChars="200"/>
              <w:rPr>
                <w:rFonts w:ascii="宋体" w:cs="宋体"/>
                <w:sz w:val="24"/>
                <w:szCs w:val="24"/>
              </w:rPr>
            </w:pPr>
            <w:r>
              <w:rPr>
                <w:rFonts w:ascii="宋体" w:hAnsi="宋体" w:cs="宋体"/>
                <w:sz w:val="24"/>
                <w:szCs w:val="24"/>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r>
              <w:rPr>
                <w:rFonts w:hint="eastAsia" w:ascii="宋体" w:hAnsi="宋体" w:cs="宋体"/>
                <w:sz w:val="24"/>
                <w:szCs w:val="24"/>
              </w:rPr>
              <w:t>其中（门）</w:t>
            </w:r>
          </w:p>
        </w:tc>
        <w:tc>
          <w:tcPr>
            <w:tcW w:w="2520" w:type="dxa"/>
            <w:vAlign w:val="center"/>
          </w:tcPr>
          <w:p>
            <w:pPr>
              <w:ind w:firstLine="480" w:firstLineChars="200"/>
              <w:rPr>
                <w:rFonts w:ascii="宋体" w:cs="宋体"/>
                <w:sz w:val="24"/>
                <w:szCs w:val="24"/>
              </w:rPr>
            </w:pPr>
            <w:r>
              <w:rPr>
                <w:rFonts w:ascii="宋体" w:hAnsi="宋体" w:cs="宋体"/>
                <w:sz w:val="24"/>
                <w:szCs w:val="24"/>
              </w:rPr>
              <w:t>A</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p>
        </w:tc>
        <w:tc>
          <w:tcPr>
            <w:tcW w:w="2520" w:type="dxa"/>
            <w:vAlign w:val="center"/>
          </w:tcPr>
          <w:p>
            <w:pPr>
              <w:ind w:firstLine="480" w:firstLineChars="200"/>
              <w:rPr>
                <w:rFonts w:ascii="宋体" w:cs="宋体"/>
                <w:sz w:val="24"/>
                <w:szCs w:val="24"/>
              </w:rPr>
            </w:pPr>
            <w:r>
              <w:rPr>
                <w:rFonts w:ascii="宋体" w:hAnsi="宋体" w:cs="宋体"/>
                <w:sz w:val="24"/>
                <w:szCs w:val="24"/>
              </w:rPr>
              <w:t>B</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448" w:type="dxa"/>
            <w:vMerge w:val="continue"/>
          </w:tcPr>
          <w:p>
            <w:pPr>
              <w:ind w:firstLine="480" w:firstLineChars="200"/>
              <w:rPr>
                <w:rFonts w:ascii="宋体" w:cs="宋体"/>
                <w:sz w:val="24"/>
                <w:szCs w:val="24"/>
              </w:rPr>
            </w:pPr>
          </w:p>
        </w:tc>
        <w:tc>
          <w:tcPr>
            <w:tcW w:w="1980" w:type="dxa"/>
            <w:vAlign w:val="center"/>
          </w:tcPr>
          <w:p>
            <w:pPr>
              <w:ind w:firstLine="480" w:firstLineChars="200"/>
              <w:rPr>
                <w:rFonts w:ascii="宋体" w:cs="宋体"/>
                <w:sz w:val="24"/>
                <w:szCs w:val="24"/>
              </w:rPr>
            </w:pPr>
          </w:p>
        </w:tc>
        <w:tc>
          <w:tcPr>
            <w:tcW w:w="2520" w:type="dxa"/>
            <w:vAlign w:val="center"/>
          </w:tcPr>
          <w:p>
            <w:pPr>
              <w:ind w:firstLine="480" w:firstLineChars="200"/>
              <w:rPr>
                <w:rFonts w:ascii="宋体" w:cs="宋体"/>
                <w:sz w:val="24"/>
                <w:szCs w:val="24"/>
              </w:rPr>
            </w:pPr>
            <w:r>
              <w:rPr>
                <w:rFonts w:ascii="宋体" w:hAnsi="宋体" w:cs="宋体"/>
                <w:sz w:val="24"/>
                <w:szCs w:val="24"/>
              </w:rPr>
              <w:t>C</w:t>
            </w:r>
            <w:r>
              <w:rPr>
                <w:rFonts w:hint="eastAsia" w:ascii="宋体" w:hAnsi="宋体" w:cs="宋体"/>
                <w:sz w:val="24"/>
                <w:szCs w:val="24"/>
              </w:rPr>
              <w:t>类课程数</w:t>
            </w:r>
          </w:p>
        </w:tc>
        <w:tc>
          <w:tcPr>
            <w:tcW w:w="1574" w:type="dxa"/>
          </w:tcPr>
          <w:p>
            <w:pPr>
              <w:ind w:firstLine="480" w:firstLineChars="200"/>
              <w:rPr>
                <w:rFonts w:ascii="宋体" w:cs="宋体"/>
                <w:sz w:val="24"/>
                <w:szCs w:val="24"/>
              </w:rPr>
            </w:pPr>
            <w:r>
              <w:rPr>
                <w:rFonts w:ascii="宋体" w:hAnsi="宋体" w:cs="宋体"/>
                <w:sz w:val="24"/>
                <w:szCs w:val="24"/>
              </w:rPr>
              <w:t>109</w:t>
            </w:r>
          </w:p>
        </w:tc>
      </w:tr>
    </w:tbl>
    <w:p>
      <w:pPr>
        <w:ind w:firstLine="480" w:firstLineChars="200"/>
        <w:rPr>
          <w:rFonts w:hint="eastAsia" w:ascii="宋体" w:hAnsi="宋体" w:cs="宋体"/>
          <w:sz w:val="24"/>
          <w:szCs w:val="24"/>
        </w:rPr>
      </w:pPr>
      <w:r>
        <w:rPr>
          <w:rFonts w:ascii="宋体" w:hAnsi="宋体" w:cs="宋体"/>
          <w:sz w:val="24"/>
          <w:szCs w:val="24"/>
        </w:rPr>
        <w:t>2015</w:t>
      </w:r>
      <w:r>
        <w:rPr>
          <w:rFonts w:hint="eastAsia" w:ascii="宋体" w:hAnsi="宋体" w:cs="宋体"/>
          <w:sz w:val="24"/>
          <w:szCs w:val="24"/>
        </w:rPr>
        <w:t>年，学院开设课程总数</w:t>
      </w:r>
      <w:r>
        <w:rPr>
          <w:rFonts w:ascii="宋体" w:hAnsi="宋体" w:cs="宋体"/>
          <w:sz w:val="24"/>
          <w:szCs w:val="24"/>
        </w:rPr>
        <w:t>545</w:t>
      </w:r>
      <w:r>
        <w:rPr>
          <w:rFonts w:hint="eastAsia" w:ascii="宋体" w:hAnsi="宋体" w:cs="宋体"/>
          <w:sz w:val="24"/>
          <w:szCs w:val="24"/>
        </w:rPr>
        <w:t>门，总学时</w:t>
      </w:r>
      <w:r>
        <w:rPr>
          <w:rFonts w:ascii="宋体" w:hAnsi="宋体" w:cs="宋体"/>
          <w:sz w:val="24"/>
          <w:szCs w:val="24"/>
        </w:rPr>
        <w:t>46856</w:t>
      </w:r>
      <w:r>
        <w:rPr>
          <w:rFonts w:hint="eastAsia" w:ascii="宋体" w:hAnsi="宋体" w:cs="宋体"/>
          <w:sz w:val="24"/>
          <w:szCs w:val="24"/>
        </w:rPr>
        <w:t>学时。其中</w:t>
      </w:r>
      <w:r>
        <w:rPr>
          <w:rFonts w:ascii="宋体" w:hAnsi="宋体" w:cs="宋体"/>
          <w:sz w:val="24"/>
          <w:szCs w:val="24"/>
        </w:rPr>
        <w:t>A</w:t>
      </w:r>
      <w:r>
        <w:rPr>
          <w:rFonts w:hint="eastAsia" w:ascii="宋体" w:hAnsi="宋体" w:cs="宋体"/>
          <w:sz w:val="24"/>
          <w:szCs w:val="24"/>
        </w:rPr>
        <w:t>类课程总课时占总学时的</w:t>
      </w:r>
      <w:r>
        <w:rPr>
          <w:rFonts w:ascii="宋体" w:hAnsi="宋体" w:cs="宋体"/>
          <w:sz w:val="24"/>
          <w:szCs w:val="24"/>
        </w:rPr>
        <w:t>14.28%</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课程总课时占总学时的</w:t>
      </w:r>
      <w:r>
        <w:rPr>
          <w:rFonts w:ascii="宋体" w:hAnsi="宋体" w:cs="宋体"/>
          <w:sz w:val="24"/>
          <w:szCs w:val="24"/>
        </w:rPr>
        <w:t>46.9%</w:t>
      </w:r>
      <w:r>
        <w:rPr>
          <w:rFonts w:hint="eastAsia" w:ascii="宋体" w:hAnsi="宋体" w:cs="宋体"/>
          <w:sz w:val="24"/>
          <w:szCs w:val="24"/>
        </w:rPr>
        <w:t>；</w:t>
      </w:r>
      <w:r>
        <w:rPr>
          <w:rFonts w:ascii="宋体" w:hAnsi="宋体" w:cs="宋体"/>
          <w:sz w:val="24"/>
          <w:szCs w:val="24"/>
        </w:rPr>
        <w:t>C</w:t>
      </w:r>
      <w:r>
        <w:rPr>
          <w:rFonts w:hint="eastAsia" w:ascii="宋体" w:hAnsi="宋体" w:cs="宋体"/>
          <w:sz w:val="24"/>
          <w:szCs w:val="24"/>
        </w:rPr>
        <w:t>课程总课时占总学时的</w:t>
      </w:r>
      <w:r>
        <w:rPr>
          <w:rFonts w:ascii="宋体" w:hAnsi="宋体" w:cs="宋体"/>
          <w:sz w:val="24"/>
          <w:szCs w:val="24"/>
        </w:rPr>
        <w:t>38.82%</w:t>
      </w:r>
      <w:r>
        <w:rPr>
          <w:rFonts w:hint="eastAsia" w:ascii="宋体" w:hAnsi="宋体" w:cs="宋体"/>
          <w:sz w:val="24"/>
          <w:szCs w:val="24"/>
        </w:rPr>
        <w:t>（见图</w:t>
      </w:r>
      <w:r>
        <w:rPr>
          <w:rFonts w:ascii="宋体" w:hAnsi="宋体" w:cs="宋体"/>
          <w:sz w:val="24"/>
          <w:szCs w:val="24"/>
        </w:rPr>
        <w:t>1</w:t>
      </w:r>
      <w:r>
        <w:rPr>
          <w:rFonts w:hint="eastAsia" w:ascii="宋体" w:hAnsi="宋体" w:cs="宋体"/>
          <w:sz w:val="24"/>
          <w:szCs w:val="24"/>
        </w:rPr>
        <w:t>）。</w:t>
      </w:r>
    </w:p>
    <w:p>
      <w:pPr>
        <w:ind w:firstLine="480" w:firstLineChars="200"/>
        <w:jc w:val="center"/>
        <w:rPr>
          <w:rFonts w:ascii="宋体" w:cs="宋体"/>
          <w:sz w:val="24"/>
          <w:szCs w:val="24"/>
        </w:rPr>
      </w:pPr>
      <w:r>
        <w:rPr>
          <w:rFonts w:ascii="宋体" w:cs="宋体"/>
          <w:sz w:val="24"/>
          <w:szCs w:val="24"/>
        </w:rPr>
        <w:drawing>
          <wp:inline distT="0" distB="0" distL="114300" distR="114300">
            <wp:extent cx="3343275" cy="214312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3343275" cy="2143125"/>
                    </a:xfrm>
                    <a:prstGeom prst="rect">
                      <a:avLst/>
                    </a:prstGeom>
                    <a:noFill/>
                    <a:ln w="9525">
                      <a:noFill/>
                    </a:ln>
                  </pic:spPr>
                </pic:pic>
              </a:graphicData>
            </a:graphic>
          </wp:inline>
        </w:drawing>
      </w:r>
    </w:p>
    <w:p>
      <w:pPr>
        <w:jc w:val="center"/>
        <w:rPr>
          <w:rFonts w:ascii="宋体" w:cs="宋体"/>
          <w:sz w:val="24"/>
          <w:szCs w:val="24"/>
        </w:rPr>
      </w:pPr>
      <w:r>
        <w:rPr>
          <w:rFonts w:hint="eastAsia" w:ascii="宋体" w:hAnsi="宋体" w:cs="宋体"/>
          <w:sz w:val="24"/>
          <w:szCs w:val="24"/>
        </w:rPr>
        <w:t>图</w:t>
      </w:r>
      <w:r>
        <w:rPr>
          <w:rFonts w:ascii="宋体" w:hAnsi="宋体" w:cs="宋体"/>
          <w:sz w:val="24"/>
          <w:szCs w:val="24"/>
        </w:rPr>
        <w:t>1</w:t>
      </w:r>
      <w:r>
        <w:rPr>
          <w:rFonts w:hint="eastAsia" w:ascii="宋体" w:hAnsi="宋体" w:cs="宋体"/>
          <w:sz w:val="24"/>
          <w:szCs w:val="24"/>
        </w:rPr>
        <w:t>：</w:t>
      </w:r>
      <w:r>
        <w:rPr>
          <w:rFonts w:ascii="宋体" w:hAnsi="宋体" w:cs="宋体"/>
          <w:sz w:val="24"/>
          <w:szCs w:val="24"/>
        </w:rPr>
        <w:t>2015</w:t>
      </w:r>
      <w:r>
        <w:rPr>
          <w:rFonts w:hint="eastAsia" w:ascii="宋体" w:hAnsi="宋体" w:cs="宋体"/>
          <w:sz w:val="24"/>
          <w:szCs w:val="24"/>
        </w:rPr>
        <w:t>年</w:t>
      </w:r>
      <w:r>
        <w:rPr>
          <w:rFonts w:ascii="宋体" w:hAnsi="宋体" w:cs="宋体"/>
          <w:sz w:val="24"/>
          <w:szCs w:val="24"/>
        </w:rPr>
        <w:t>ABC</w:t>
      </w:r>
      <w:r>
        <w:rPr>
          <w:rFonts w:hint="eastAsia" w:ascii="宋体" w:hAnsi="宋体" w:cs="宋体"/>
          <w:sz w:val="24"/>
          <w:szCs w:val="24"/>
        </w:rPr>
        <w:t>三类课程比例图</w:t>
      </w:r>
    </w:p>
    <w:p>
      <w:pPr>
        <w:ind w:firstLine="480" w:firstLineChars="200"/>
        <w:rPr>
          <w:rFonts w:ascii="宋体" w:cs="宋体"/>
          <w:sz w:val="24"/>
          <w:szCs w:val="24"/>
        </w:rPr>
      </w:pPr>
      <w:r>
        <w:rPr>
          <w:rFonts w:ascii="宋体" w:hAnsi="宋体" w:cs="宋体"/>
          <w:sz w:val="24"/>
          <w:szCs w:val="24"/>
        </w:rPr>
        <w:t>2016</w:t>
      </w:r>
      <w:r>
        <w:rPr>
          <w:rFonts w:hint="eastAsia" w:ascii="宋体" w:hAnsi="宋体" w:cs="宋体"/>
          <w:sz w:val="24"/>
          <w:szCs w:val="24"/>
        </w:rPr>
        <w:t>年，学院开设课程总数</w:t>
      </w:r>
      <w:r>
        <w:rPr>
          <w:rFonts w:ascii="宋体" w:hAnsi="宋体" w:cs="宋体"/>
          <w:sz w:val="24"/>
          <w:szCs w:val="24"/>
        </w:rPr>
        <w:t>647</w:t>
      </w:r>
      <w:r>
        <w:rPr>
          <w:rFonts w:hint="eastAsia" w:ascii="宋体" w:hAnsi="宋体" w:cs="宋体"/>
          <w:sz w:val="24"/>
          <w:szCs w:val="24"/>
        </w:rPr>
        <w:t>门，总学时</w:t>
      </w:r>
      <w:r>
        <w:rPr>
          <w:rFonts w:ascii="宋体" w:hAnsi="宋体" w:cs="宋体"/>
          <w:sz w:val="24"/>
          <w:szCs w:val="24"/>
        </w:rPr>
        <w:t>55433</w:t>
      </w:r>
      <w:r>
        <w:rPr>
          <w:rFonts w:hint="eastAsia" w:ascii="宋体" w:hAnsi="宋体" w:cs="宋体"/>
          <w:sz w:val="24"/>
          <w:szCs w:val="24"/>
        </w:rPr>
        <w:t>学时。其中</w:t>
      </w:r>
      <w:r>
        <w:rPr>
          <w:rFonts w:ascii="宋体" w:hAnsi="宋体" w:cs="宋体"/>
          <w:sz w:val="24"/>
          <w:szCs w:val="24"/>
        </w:rPr>
        <w:t>A</w:t>
      </w:r>
      <w:r>
        <w:rPr>
          <w:rFonts w:hint="eastAsia" w:ascii="宋体" w:hAnsi="宋体" w:cs="宋体"/>
          <w:sz w:val="24"/>
          <w:szCs w:val="24"/>
        </w:rPr>
        <w:t>类课程总课时占总学时的</w:t>
      </w:r>
      <w:r>
        <w:rPr>
          <w:rFonts w:ascii="宋体" w:hAnsi="宋体" w:cs="宋体"/>
          <w:sz w:val="24"/>
          <w:szCs w:val="24"/>
        </w:rPr>
        <w:t>14.08%</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课程总课时占总学时的</w:t>
      </w:r>
      <w:r>
        <w:rPr>
          <w:rFonts w:ascii="宋体" w:hAnsi="宋体" w:cs="宋体"/>
          <w:sz w:val="24"/>
          <w:szCs w:val="24"/>
        </w:rPr>
        <w:t>49.12%</w:t>
      </w:r>
      <w:r>
        <w:rPr>
          <w:rFonts w:hint="eastAsia" w:ascii="宋体" w:hAnsi="宋体" w:cs="宋体"/>
          <w:sz w:val="24"/>
          <w:szCs w:val="24"/>
        </w:rPr>
        <w:t>；</w:t>
      </w:r>
      <w:r>
        <w:rPr>
          <w:rFonts w:ascii="宋体" w:hAnsi="宋体" w:cs="宋体"/>
          <w:sz w:val="24"/>
          <w:szCs w:val="24"/>
        </w:rPr>
        <w:t>C</w:t>
      </w:r>
      <w:r>
        <w:rPr>
          <w:rFonts w:hint="eastAsia" w:ascii="宋体" w:hAnsi="宋体" w:cs="宋体"/>
          <w:sz w:val="24"/>
          <w:szCs w:val="24"/>
        </w:rPr>
        <w:t>课程总课时占总学时的</w:t>
      </w:r>
      <w:r>
        <w:rPr>
          <w:rFonts w:ascii="宋体" w:hAnsi="宋体" w:cs="宋体"/>
          <w:sz w:val="24"/>
          <w:szCs w:val="24"/>
        </w:rPr>
        <w:t>36.8%</w:t>
      </w:r>
      <w:r>
        <w:rPr>
          <w:rFonts w:hint="eastAsia" w:ascii="宋体" w:hAnsi="宋体" w:cs="宋体"/>
          <w:sz w:val="24"/>
          <w:szCs w:val="24"/>
        </w:rPr>
        <w:t>（见图</w:t>
      </w:r>
      <w:r>
        <w:rPr>
          <w:rFonts w:ascii="宋体" w:hAnsi="宋体" w:cs="宋体"/>
          <w:sz w:val="24"/>
          <w:szCs w:val="24"/>
        </w:rPr>
        <w:t>2</w:t>
      </w:r>
      <w:r>
        <w:rPr>
          <w:rFonts w:hint="eastAsia" w:ascii="宋体" w:hAnsi="宋体" w:cs="宋体"/>
          <w:sz w:val="24"/>
          <w:szCs w:val="24"/>
        </w:rPr>
        <w:t>）。</w:t>
      </w:r>
    </w:p>
    <w:p>
      <w:pPr>
        <w:ind w:firstLine="480" w:firstLineChars="200"/>
        <w:jc w:val="center"/>
        <w:rPr>
          <w:rFonts w:ascii="宋体" w:cs="宋体"/>
          <w:sz w:val="24"/>
          <w:szCs w:val="24"/>
        </w:rPr>
      </w:pPr>
      <w:r>
        <w:rPr>
          <w:rFonts w:ascii="宋体" w:cs="宋体"/>
          <w:sz w:val="24"/>
          <w:szCs w:val="24"/>
        </w:rPr>
        <w:drawing>
          <wp:inline distT="0" distB="0" distL="114300" distR="114300">
            <wp:extent cx="3581400" cy="22288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3581400" cy="2228850"/>
                    </a:xfrm>
                    <a:prstGeom prst="rect">
                      <a:avLst/>
                    </a:prstGeom>
                    <a:noFill/>
                    <a:ln w="9525">
                      <a:noFill/>
                    </a:ln>
                  </pic:spPr>
                </pic:pic>
              </a:graphicData>
            </a:graphic>
          </wp:inline>
        </w:drawing>
      </w:r>
    </w:p>
    <w:p>
      <w:pPr>
        <w:ind w:firstLine="2400" w:firstLineChars="1000"/>
        <w:rPr>
          <w:rFonts w:ascii="宋体" w:cs="宋体"/>
          <w:sz w:val="24"/>
          <w:szCs w:val="24"/>
        </w:rPr>
      </w:pPr>
      <w:r>
        <w:rPr>
          <w:rFonts w:hint="eastAsia" w:ascii="宋体" w:hAnsi="宋体" w:cs="宋体"/>
          <w:sz w:val="24"/>
          <w:szCs w:val="24"/>
        </w:rPr>
        <w:t>图</w:t>
      </w:r>
      <w:r>
        <w:rPr>
          <w:rFonts w:ascii="宋体" w:hAnsi="宋体" w:cs="宋体"/>
          <w:sz w:val="24"/>
          <w:szCs w:val="24"/>
        </w:rPr>
        <w:t>2</w:t>
      </w:r>
      <w:r>
        <w:rPr>
          <w:rFonts w:hint="eastAsia" w:ascii="宋体" w:hAnsi="宋体" w:cs="宋体"/>
          <w:sz w:val="24"/>
          <w:szCs w:val="24"/>
        </w:rPr>
        <w:t>：</w:t>
      </w:r>
      <w:r>
        <w:rPr>
          <w:rFonts w:ascii="宋体" w:hAnsi="宋体" w:cs="宋体"/>
          <w:sz w:val="24"/>
          <w:szCs w:val="24"/>
        </w:rPr>
        <w:t>2016</w:t>
      </w:r>
      <w:r>
        <w:rPr>
          <w:rFonts w:hint="eastAsia" w:ascii="宋体" w:hAnsi="宋体" w:cs="宋体"/>
          <w:sz w:val="24"/>
          <w:szCs w:val="24"/>
        </w:rPr>
        <w:t>年</w:t>
      </w:r>
      <w:r>
        <w:rPr>
          <w:rFonts w:ascii="宋体" w:hAnsi="宋体" w:cs="宋体"/>
          <w:sz w:val="24"/>
          <w:szCs w:val="24"/>
        </w:rPr>
        <w:t>ABC</w:t>
      </w:r>
      <w:r>
        <w:rPr>
          <w:rFonts w:hint="eastAsia" w:ascii="宋体" w:hAnsi="宋体" w:cs="宋体"/>
          <w:sz w:val="24"/>
          <w:szCs w:val="24"/>
        </w:rPr>
        <w:t>三类课程比例图</w:t>
      </w:r>
    </w:p>
    <w:p>
      <w:pPr>
        <w:ind w:firstLine="480" w:firstLineChars="200"/>
        <w:rPr>
          <w:rFonts w:ascii="宋体" w:cs="宋体"/>
          <w:sz w:val="24"/>
          <w:szCs w:val="24"/>
        </w:rPr>
      </w:pPr>
      <w:r>
        <w:rPr>
          <w:rFonts w:ascii="宋体" w:hAnsi="宋体" w:cs="宋体"/>
          <w:sz w:val="24"/>
          <w:szCs w:val="24"/>
        </w:rPr>
        <w:t>2017</w:t>
      </w:r>
      <w:r>
        <w:rPr>
          <w:rFonts w:hint="eastAsia" w:ascii="宋体" w:hAnsi="宋体" w:cs="宋体"/>
          <w:sz w:val="24"/>
          <w:szCs w:val="24"/>
        </w:rPr>
        <w:t>年，学院开设课程总数</w:t>
      </w:r>
      <w:r>
        <w:rPr>
          <w:rFonts w:ascii="宋体" w:hAnsi="宋体" w:cs="宋体"/>
          <w:sz w:val="24"/>
          <w:szCs w:val="24"/>
        </w:rPr>
        <w:t>707</w:t>
      </w:r>
      <w:r>
        <w:rPr>
          <w:rFonts w:hint="eastAsia" w:ascii="宋体" w:hAnsi="宋体" w:cs="宋体"/>
          <w:sz w:val="24"/>
          <w:szCs w:val="24"/>
        </w:rPr>
        <w:t>门，总学时</w:t>
      </w:r>
      <w:r>
        <w:rPr>
          <w:rFonts w:ascii="宋体" w:hAnsi="宋体" w:cs="宋体"/>
          <w:sz w:val="24"/>
          <w:szCs w:val="24"/>
        </w:rPr>
        <w:t>59085</w:t>
      </w:r>
      <w:r>
        <w:rPr>
          <w:rFonts w:hint="eastAsia" w:ascii="宋体" w:hAnsi="宋体" w:cs="宋体"/>
          <w:sz w:val="24"/>
          <w:szCs w:val="24"/>
        </w:rPr>
        <w:t>学时。其中</w:t>
      </w:r>
      <w:r>
        <w:rPr>
          <w:rFonts w:ascii="宋体" w:hAnsi="宋体" w:cs="宋体"/>
          <w:sz w:val="24"/>
          <w:szCs w:val="24"/>
        </w:rPr>
        <w:t>A</w:t>
      </w:r>
      <w:r>
        <w:rPr>
          <w:rFonts w:hint="eastAsia" w:ascii="宋体" w:hAnsi="宋体" w:cs="宋体"/>
          <w:sz w:val="24"/>
          <w:szCs w:val="24"/>
        </w:rPr>
        <w:t>类课程总课时占总学时的</w:t>
      </w:r>
      <w:r>
        <w:rPr>
          <w:rFonts w:ascii="宋体" w:hAnsi="宋体" w:cs="宋体"/>
          <w:sz w:val="24"/>
          <w:szCs w:val="24"/>
        </w:rPr>
        <w:t>17.62%</w:t>
      </w: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课程总课时占总学时的</w:t>
      </w:r>
      <w:r>
        <w:rPr>
          <w:rFonts w:ascii="宋体" w:hAnsi="宋体" w:cs="宋体"/>
          <w:sz w:val="24"/>
          <w:szCs w:val="24"/>
        </w:rPr>
        <w:t>46.58%</w:t>
      </w:r>
      <w:r>
        <w:rPr>
          <w:rFonts w:hint="eastAsia" w:ascii="宋体" w:hAnsi="宋体" w:cs="宋体"/>
          <w:sz w:val="24"/>
          <w:szCs w:val="24"/>
        </w:rPr>
        <w:t>；</w:t>
      </w:r>
      <w:r>
        <w:rPr>
          <w:rFonts w:ascii="宋体" w:hAnsi="宋体" w:cs="宋体"/>
          <w:sz w:val="24"/>
          <w:szCs w:val="24"/>
        </w:rPr>
        <w:t>C</w:t>
      </w:r>
      <w:r>
        <w:rPr>
          <w:rFonts w:hint="eastAsia" w:ascii="宋体" w:hAnsi="宋体" w:cs="宋体"/>
          <w:sz w:val="24"/>
          <w:szCs w:val="24"/>
        </w:rPr>
        <w:t>课程总课时占总学时的</w:t>
      </w:r>
      <w:r>
        <w:rPr>
          <w:rFonts w:ascii="宋体" w:hAnsi="宋体" w:cs="宋体"/>
          <w:sz w:val="24"/>
          <w:szCs w:val="24"/>
        </w:rPr>
        <w:t>35.8%</w:t>
      </w:r>
      <w:r>
        <w:rPr>
          <w:rFonts w:hint="eastAsia" w:ascii="宋体" w:hAnsi="宋体" w:cs="宋体"/>
          <w:sz w:val="24"/>
          <w:szCs w:val="24"/>
        </w:rPr>
        <w:t>（见图</w:t>
      </w:r>
      <w:r>
        <w:rPr>
          <w:rFonts w:ascii="宋体" w:hAnsi="宋体" w:cs="宋体"/>
          <w:sz w:val="24"/>
          <w:szCs w:val="24"/>
        </w:rPr>
        <w:t>3</w:t>
      </w:r>
      <w:r>
        <w:rPr>
          <w:rFonts w:hint="eastAsia" w:ascii="宋体" w:hAnsi="宋体" w:cs="宋体"/>
          <w:sz w:val="24"/>
          <w:szCs w:val="24"/>
        </w:rPr>
        <w:t>）。</w:t>
      </w:r>
    </w:p>
    <w:p>
      <w:pPr>
        <w:ind w:firstLine="480" w:firstLineChars="200"/>
        <w:jc w:val="center"/>
        <w:rPr>
          <w:rFonts w:ascii="宋体" w:cs="宋体"/>
          <w:sz w:val="24"/>
          <w:szCs w:val="24"/>
        </w:rPr>
      </w:pPr>
      <w:r>
        <w:rPr>
          <w:rFonts w:ascii="宋体" w:cs="宋体"/>
          <w:sz w:val="24"/>
          <w:szCs w:val="24"/>
        </w:rPr>
        <w:drawing>
          <wp:inline distT="0" distB="0" distL="114300" distR="114300">
            <wp:extent cx="3629025" cy="2266950"/>
            <wp:effectExtent l="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3629025" cy="2266950"/>
                    </a:xfrm>
                    <a:prstGeom prst="rect">
                      <a:avLst/>
                    </a:prstGeom>
                    <a:noFill/>
                    <a:ln w="9525">
                      <a:noFill/>
                    </a:ln>
                  </pic:spPr>
                </pic:pic>
              </a:graphicData>
            </a:graphic>
          </wp:inline>
        </w:drawing>
      </w:r>
    </w:p>
    <w:p>
      <w:pPr>
        <w:ind w:firstLine="2400" w:firstLineChars="1000"/>
        <w:rPr>
          <w:rFonts w:ascii="宋体" w:cs="宋体"/>
          <w:sz w:val="24"/>
          <w:szCs w:val="24"/>
        </w:rPr>
      </w:pPr>
      <w:r>
        <w:rPr>
          <w:rFonts w:hint="eastAsia" w:ascii="宋体" w:hAnsi="宋体" w:cs="宋体"/>
          <w:sz w:val="24"/>
          <w:szCs w:val="24"/>
        </w:rPr>
        <w:t>图</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2017</w:t>
      </w:r>
      <w:r>
        <w:rPr>
          <w:rFonts w:hint="eastAsia" w:ascii="宋体" w:hAnsi="宋体" w:cs="宋体"/>
          <w:sz w:val="24"/>
          <w:szCs w:val="24"/>
        </w:rPr>
        <w:t>年</w:t>
      </w:r>
      <w:r>
        <w:rPr>
          <w:rFonts w:ascii="宋体" w:hAnsi="宋体" w:cs="宋体"/>
          <w:sz w:val="24"/>
          <w:szCs w:val="24"/>
        </w:rPr>
        <w:t>ABC</w:t>
      </w:r>
      <w:r>
        <w:rPr>
          <w:rFonts w:hint="eastAsia" w:ascii="宋体" w:hAnsi="宋体" w:cs="宋体"/>
          <w:sz w:val="24"/>
          <w:szCs w:val="24"/>
        </w:rPr>
        <w:t>三类课程比例图</w:t>
      </w:r>
    </w:p>
    <w:p>
      <w:pPr>
        <w:ind w:firstLine="480" w:firstLineChars="200"/>
        <w:jc w:val="center"/>
        <w:rPr>
          <w:rFonts w:hint="eastAsia" w:ascii="宋体" w:hAnsi="宋体" w:eastAsia="宋体" w:cs="宋体"/>
          <w:sz w:val="24"/>
          <w:szCs w:val="24"/>
          <w:lang w:eastAsia="zh-CN"/>
        </w:rPr>
      </w:pPr>
      <w:r>
        <w:rPr>
          <w:rFonts w:hint="eastAsia" w:ascii="宋体" w:hAnsi="宋体" w:cs="宋体"/>
          <w:sz w:val="24"/>
          <w:szCs w:val="24"/>
        </w:rPr>
        <w:t>学院充分发挥专业教学指导委员会的教学指导作用，组织校内外专家根据行业发展及人才需求的变化修订人才培养方案和课程标准，选取教学内容，将相关的职业资格标准、升学考试内容融入教学内容之中，突出职业能力培养</w:t>
      </w:r>
      <w:r>
        <w:rPr>
          <w:rFonts w:hint="eastAsia" w:ascii="宋体" w:hAnsi="宋体" w:cs="宋体"/>
          <w:sz w:val="24"/>
          <w:szCs w:val="24"/>
          <w:lang w:eastAsia="zh-CN"/>
        </w:rPr>
        <w:t>。</w:t>
      </w:r>
    </w:p>
    <w:p>
      <w:pPr>
        <w:ind w:firstLine="482" w:firstLineChars="200"/>
        <w:jc w:val="center"/>
        <w:rPr>
          <w:rFonts w:ascii="宋体" w:cs="宋体"/>
          <w:sz w:val="24"/>
          <w:szCs w:val="24"/>
        </w:rPr>
      </w:pPr>
      <w:r>
        <w:rPr>
          <w:rFonts w:ascii="宋体" w:hAnsi="宋体" w:cs="宋体"/>
          <w:b/>
          <w:bCs/>
          <w:sz w:val="24"/>
          <w:szCs w:val="24"/>
        </w:rPr>
        <w:t>2015-2017</w:t>
      </w:r>
      <w:r>
        <w:rPr>
          <w:rFonts w:hint="eastAsia" w:ascii="宋体" w:hAnsi="宋体" w:cs="宋体"/>
          <w:b/>
          <w:bCs/>
          <w:sz w:val="24"/>
          <w:szCs w:val="24"/>
        </w:rPr>
        <w:t>年专业课程类型结构表</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37"/>
        <w:gridCol w:w="970"/>
        <w:gridCol w:w="741"/>
        <w:gridCol w:w="997"/>
        <w:gridCol w:w="741"/>
        <w:gridCol w:w="997"/>
        <w:gridCol w:w="741"/>
        <w:gridCol w:w="92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36" w:type="dxa"/>
            <w:vMerge w:val="restart"/>
            <w:vAlign w:val="center"/>
          </w:tcPr>
          <w:p>
            <w:pPr>
              <w:rPr>
                <w:rFonts w:ascii="宋体" w:cs="宋体"/>
                <w:sz w:val="16"/>
                <w:szCs w:val="16"/>
              </w:rPr>
            </w:pPr>
            <w:r>
              <w:rPr>
                <w:rFonts w:hint="eastAsia" w:ascii="宋体" w:hAnsi="宋体" w:cs="宋体"/>
                <w:sz w:val="16"/>
                <w:szCs w:val="16"/>
              </w:rPr>
              <w:t>时间</w:t>
            </w:r>
          </w:p>
        </w:tc>
        <w:tc>
          <w:tcPr>
            <w:tcW w:w="1037" w:type="dxa"/>
            <w:vMerge w:val="restart"/>
            <w:vAlign w:val="center"/>
          </w:tcPr>
          <w:p>
            <w:pPr>
              <w:rPr>
                <w:rFonts w:ascii="宋体" w:cs="宋体"/>
                <w:sz w:val="16"/>
                <w:szCs w:val="16"/>
              </w:rPr>
            </w:pPr>
            <w:r>
              <w:rPr>
                <w:rFonts w:hint="eastAsia" w:ascii="宋体" w:hAnsi="宋体" w:cs="宋体"/>
                <w:sz w:val="16"/>
                <w:szCs w:val="16"/>
              </w:rPr>
              <w:t>总课时数（学时）</w:t>
            </w:r>
          </w:p>
        </w:tc>
        <w:tc>
          <w:tcPr>
            <w:tcW w:w="5187" w:type="dxa"/>
            <w:gridSpan w:val="6"/>
            <w:vAlign w:val="center"/>
          </w:tcPr>
          <w:p>
            <w:pPr>
              <w:ind w:firstLine="320" w:firstLineChars="200"/>
              <w:rPr>
                <w:rFonts w:ascii="宋体" w:cs="宋体"/>
                <w:sz w:val="16"/>
                <w:szCs w:val="16"/>
              </w:rPr>
            </w:pPr>
            <w:r>
              <w:rPr>
                <w:rFonts w:ascii="宋体" w:hAnsi="宋体" w:cs="宋体"/>
                <w:sz w:val="16"/>
                <w:szCs w:val="16"/>
              </w:rPr>
              <w:t>ABC</w:t>
            </w:r>
            <w:r>
              <w:rPr>
                <w:rFonts w:hint="eastAsia" w:ascii="宋体" w:hAnsi="宋体" w:cs="宋体"/>
                <w:sz w:val="16"/>
                <w:szCs w:val="16"/>
              </w:rPr>
              <w:t>三类课程所占比例</w:t>
            </w:r>
          </w:p>
        </w:tc>
        <w:tc>
          <w:tcPr>
            <w:tcW w:w="1662" w:type="dxa"/>
            <w:gridSpan w:val="2"/>
            <w:vAlign w:val="center"/>
          </w:tcPr>
          <w:p>
            <w:pPr>
              <w:ind w:firstLine="320" w:firstLineChars="200"/>
              <w:rPr>
                <w:rFonts w:ascii="宋体" w:cs="宋体"/>
                <w:sz w:val="16"/>
                <w:szCs w:val="16"/>
              </w:rPr>
            </w:pPr>
            <w:r>
              <w:rPr>
                <w:rFonts w:hint="eastAsia" w:ascii="宋体" w:hAnsi="宋体" w:cs="宋体"/>
                <w:sz w:val="16"/>
                <w:szCs w:val="16"/>
              </w:rPr>
              <w:t>课证融通课程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36" w:type="dxa"/>
            <w:vMerge w:val="continue"/>
            <w:vAlign w:val="center"/>
          </w:tcPr>
          <w:p>
            <w:pPr>
              <w:ind w:firstLine="320" w:firstLineChars="200"/>
              <w:rPr>
                <w:rFonts w:ascii="宋体" w:cs="宋体"/>
                <w:sz w:val="16"/>
                <w:szCs w:val="16"/>
              </w:rPr>
            </w:pPr>
          </w:p>
        </w:tc>
        <w:tc>
          <w:tcPr>
            <w:tcW w:w="1037" w:type="dxa"/>
            <w:vMerge w:val="continue"/>
            <w:vAlign w:val="center"/>
          </w:tcPr>
          <w:p>
            <w:pPr>
              <w:ind w:firstLine="320" w:firstLineChars="200"/>
              <w:rPr>
                <w:rFonts w:ascii="宋体" w:cs="宋体"/>
                <w:sz w:val="16"/>
                <w:szCs w:val="16"/>
              </w:rPr>
            </w:pPr>
          </w:p>
        </w:tc>
        <w:tc>
          <w:tcPr>
            <w:tcW w:w="1711" w:type="dxa"/>
            <w:gridSpan w:val="2"/>
            <w:vAlign w:val="center"/>
          </w:tcPr>
          <w:p>
            <w:pPr>
              <w:ind w:firstLine="320" w:firstLineChars="200"/>
              <w:rPr>
                <w:rFonts w:ascii="宋体" w:cs="宋体"/>
                <w:sz w:val="16"/>
                <w:szCs w:val="16"/>
              </w:rPr>
            </w:pPr>
            <w:r>
              <w:rPr>
                <w:rFonts w:ascii="宋体" w:hAnsi="宋体" w:cs="宋体"/>
                <w:sz w:val="16"/>
                <w:szCs w:val="16"/>
              </w:rPr>
              <w:t>A</w:t>
            </w:r>
            <w:r>
              <w:rPr>
                <w:rFonts w:hint="eastAsia" w:ascii="宋体" w:hAnsi="宋体" w:cs="宋体"/>
                <w:sz w:val="16"/>
                <w:szCs w:val="16"/>
              </w:rPr>
              <w:t>类</w:t>
            </w:r>
          </w:p>
        </w:tc>
        <w:tc>
          <w:tcPr>
            <w:tcW w:w="1738" w:type="dxa"/>
            <w:gridSpan w:val="2"/>
            <w:vAlign w:val="center"/>
          </w:tcPr>
          <w:p>
            <w:pPr>
              <w:ind w:firstLine="320" w:firstLineChars="200"/>
              <w:rPr>
                <w:rFonts w:ascii="宋体" w:cs="宋体"/>
                <w:sz w:val="16"/>
                <w:szCs w:val="16"/>
              </w:rPr>
            </w:pPr>
            <w:r>
              <w:rPr>
                <w:rFonts w:ascii="宋体" w:hAnsi="宋体" w:cs="宋体"/>
                <w:sz w:val="16"/>
                <w:szCs w:val="16"/>
              </w:rPr>
              <w:t>B</w:t>
            </w:r>
            <w:r>
              <w:rPr>
                <w:rFonts w:hint="eastAsia" w:ascii="宋体" w:hAnsi="宋体" w:cs="宋体"/>
                <w:sz w:val="16"/>
                <w:szCs w:val="16"/>
              </w:rPr>
              <w:t>类</w:t>
            </w:r>
          </w:p>
        </w:tc>
        <w:tc>
          <w:tcPr>
            <w:tcW w:w="1738" w:type="dxa"/>
            <w:gridSpan w:val="2"/>
            <w:vAlign w:val="center"/>
          </w:tcPr>
          <w:p>
            <w:pPr>
              <w:ind w:firstLine="320" w:firstLineChars="200"/>
              <w:rPr>
                <w:rFonts w:ascii="宋体" w:cs="宋体"/>
                <w:sz w:val="16"/>
                <w:szCs w:val="16"/>
              </w:rPr>
            </w:pPr>
            <w:r>
              <w:rPr>
                <w:rFonts w:ascii="宋体" w:hAnsi="宋体" w:cs="宋体"/>
                <w:sz w:val="16"/>
                <w:szCs w:val="16"/>
              </w:rPr>
              <w:t>C</w:t>
            </w:r>
            <w:r>
              <w:rPr>
                <w:rFonts w:hint="eastAsia" w:ascii="宋体" w:hAnsi="宋体" w:cs="宋体"/>
                <w:sz w:val="16"/>
                <w:szCs w:val="16"/>
              </w:rPr>
              <w:t>类</w:t>
            </w:r>
          </w:p>
        </w:tc>
        <w:tc>
          <w:tcPr>
            <w:tcW w:w="921" w:type="dxa"/>
            <w:vMerge w:val="restart"/>
            <w:vAlign w:val="center"/>
          </w:tcPr>
          <w:p>
            <w:pPr>
              <w:rPr>
                <w:rFonts w:ascii="宋体" w:cs="宋体"/>
                <w:sz w:val="16"/>
                <w:szCs w:val="16"/>
              </w:rPr>
            </w:pPr>
            <w:r>
              <w:rPr>
                <w:rFonts w:hint="eastAsia" w:ascii="宋体" w:hAnsi="宋体" w:cs="宋体"/>
                <w:sz w:val="16"/>
                <w:szCs w:val="16"/>
              </w:rPr>
              <w:t>课时数（学时）</w:t>
            </w:r>
          </w:p>
        </w:tc>
        <w:tc>
          <w:tcPr>
            <w:tcW w:w="741" w:type="dxa"/>
            <w:vMerge w:val="restart"/>
            <w:vAlign w:val="center"/>
          </w:tcPr>
          <w:p>
            <w:pPr>
              <w:rPr>
                <w:rFonts w:ascii="宋体" w:cs="宋体"/>
                <w:sz w:val="16"/>
                <w:szCs w:val="16"/>
              </w:rPr>
            </w:pPr>
            <w:r>
              <w:rPr>
                <w:rFonts w:hint="eastAsia" w:ascii="宋体" w:hAnsi="宋体" w:cs="宋体"/>
                <w:sz w:val="16"/>
                <w:szCs w:val="16"/>
              </w:rPr>
              <w:t>比例</w:t>
            </w:r>
          </w:p>
          <w:p>
            <w:pPr>
              <w:rPr>
                <w:rFonts w:ascii="宋体" w:cs="宋体"/>
                <w:sz w:val="16"/>
                <w:szCs w:val="16"/>
              </w:rPr>
            </w:pPr>
            <w:r>
              <w:rPr>
                <w:rFonts w:hint="eastAsia" w:ascii="宋体" w:hAnsi="宋体" w:cs="宋体"/>
                <w:sz w:val="16"/>
                <w:szCs w:val="16"/>
              </w:rPr>
              <w:t>（</w:t>
            </w:r>
            <w:r>
              <w:rPr>
                <w:rFonts w:ascii="宋体" w:hAnsi="宋体" w:cs="宋体"/>
                <w:sz w:val="16"/>
                <w:szCs w:val="16"/>
              </w:rPr>
              <w:t>%</w:t>
            </w:r>
            <w:r>
              <w:rPr>
                <w:rFonts w:hint="eastAsia" w:ascii="宋体" w:hAnsi="宋体" w:cs="宋体"/>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36" w:type="dxa"/>
            <w:vMerge w:val="continue"/>
            <w:vAlign w:val="center"/>
          </w:tcPr>
          <w:p>
            <w:pPr>
              <w:ind w:firstLine="320" w:firstLineChars="200"/>
              <w:rPr>
                <w:rFonts w:ascii="宋体" w:cs="宋体"/>
                <w:sz w:val="16"/>
                <w:szCs w:val="16"/>
              </w:rPr>
            </w:pPr>
          </w:p>
        </w:tc>
        <w:tc>
          <w:tcPr>
            <w:tcW w:w="1037" w:type="dxa"/>
            <w:vMerge w:val="continue"/>
            <w:vAlign w:val="center"/>
          </w:tcPr>
          <w:p>
            <w:pPr>
              <w:ind w:firstLine="320" w:firstLineChars="200"/>
              <w:rPr>
                <w:rFonts w:ascii="宋体" w:cs="宋体"/>
                <w:sz w:val="16"/>
                <w:szCs w:val="16"/>
              </w:rPr>
            </w:pPr>
          </w:p>
        </w:tc>
        <w:tc>
          <w:tcPr>
            <w:tcW w:w="970" w:type="dxa"/>
            <w:vAlign w:val="center"/>
          </w:tcPr>
          <w:p>
            <w:pPr>
              <w:ind w:firstLine="320" w:firstLineChars="200"/>
              <w:rPr>
                <w:rFonts w:ascii="宋体" w:cs="宋体"/>
                <w:sz w:val="16"/>
                <w:szCs w:val="16"/>
              </w:rPr>
            </w:pPr>
            <w:r>
              <w:rPr>
                <w:rFonts w:hint="eastAsia" w:ascii="宋体" w:hAnsi="宋体" w:cs="宋体"/>
                <w:sz w:val="16"/>
                <w:szCs w:val="16"/>
              </w:rPr>
              <w:t>课时数（学时）</w:t>
            </w:r>
          </w:p>
        </w:tc>
        <w:tc>
          <w:tcPr>
            <w:tcW w:w="741" w:type="dxa"/>
            <w:vAlign w:val="center"/>
          </w:tcPr>
          <w:p>
            <w:pPr>
              <w:rPr>
                <w:rFonts w:ascii="宋体" w:cs="宋体"/>
                <w:sz w:val="16"/>
                <w:szCs w:val="16"/>
              </w:rPr>
            </w:pPr>
            <w:r>
              <w:rPr>
                <w:rFonts w:hint="eastAsia" w:ascii="宋体" w:hAnsi="宋体" w:cs="宋体"/>
                <w:sz w:val="16"/>
                <w:szCs w:val="16"/>
              </w:rPr>
              <w:t>比例</w:t>
            </w:r>
          </w:p>
          <w:p>
            <w:pPr>
              <w:rPr>
                <w:rFonts w:ascii="宋体" w:cs="宋体"/>
                <w:sz w:val="16"/>
                <w:szCs w:val="16"/>
              </w:rPr>
            </w:pPr>
            <w:r>
              <w:rPr>
                <w:rFonts w:hint="eastAsia" w:ascii="宋体" w:hAnsi="宋体" w:cs="宋体"/>
                <w:sz w:val="16"/>
                <w:szCs w:val="16"/>
              </w:rPr>
              <w:t>（</w:t>
            </w:r>
            <w:r>
              <w:rPr>
                <w:rFonts w:ascii="宋体" w:hAnsi="宋体" w:cs="宋体"/>
                <w:sz w:val="16"/>
                <w:szCs w:val="16"/>
              </w:rPr>
              <w:t>%</w:t>
            </w:r>
            <w:r>
              <w:rPr>
                <w:rFonts w:hint="eastAsia" w:ascii="宋体" w:hAnsi="宋体" w:cs="宋体"/>
                <w:sz w:val="16"/>
                <w:szCs w:val="16"/>
              </w:rPr>
              <w:t>）</w:t>
            </w:r>
          </w:p>
        </w:tc>
        <w:tc>
          <w:tcPr>
            <w:tcW w:w="997" w:type="dxa"/>
            <w:vAlign w:val="center"/>
          </w:tcPr>
          <w:p>
            <w:pPr>
              <w:rPr>
                <w:rFonts w:ascii="宋体" w:cs="宋体"/>
                <w:sz w:val="16"/>
                <w:szCs w:val="16"/>
              </w:rPr>
            </w:pPr>
            <w:r>
              <w:rPr>
                <w:rFonts w:hint="eastAsia" w:ascii="宋体" w:hAnsi="宋体" w:cs="宋体"/>
                <w:sz w:val="16"/>
                <w:szCs w:val="16"/>
              </w:rPr>
              <w:t>课时数</w:t>
            </w:r>
          </w:p>
          <w:p>
            <w:pPr>
              <w:rPr>
                <w:rFonts w:ascii="宋体" w:cs="宋体"/>
                <w:sz w:val="16"/>
                <w:szCs w:val="16"/>
              </w:rPr>
            </w:pPr>
            <w:r>
              <w:rPr>
                <w:rFonts w:hint="eastAsia" w:ascii="宋体" w:hAnsi="宋体" w:cs="宋体"/>
                <w:sz w:val="16"/>
                <w:szCs w:val="16"/>
              </w:rPr>
              <w:t>（学时）</w:t>
            </w:r>
          </w:p>
        </w:tc>
        <w:tc>
          <w:tcPr>
            <w:tcW w:w="741" w:type="dxa"/>
            <w:vAlign w:val="center"/>
          </w:tcPr>
          <w:p>
            <w:pPr>
              <w:rPr>
                <w:rFonts w:ascii="宋体" w:cs="宋体"/>
                <w:sz w:val="16"/>
                <w:szCs w:val="16"/>
              </w:rPr>
            </w:pPr>
            <w:r>
              <w:rPr>
                <w:rFonts w:hint="eastAsia" w:ascii="宋体" w:hAnsi="宋体" w:cs="宋体"/>
                <w:sz w:val="16"/>
                <w:szCs w:val="16"/>
              </w:rPr>
              <w:t>比例</w:t>
            </w:r>
          </w:p>
          <w:p>
            <w:pPr>
              <w:rPr>
                <w:rFonts w:ascii="宋体" w:cs="宋体"/>
                <w:sz w:val="16"/>
                <w:szCs w:val="16"/>
              </w:rPr>
            </w:pPr>
            <w:r>
              <w:rPr>
                <w:rFonts w:hint="eastAsia" w:ascii="宋体" w:hAnsi="宋体" w:cs="宋体"/>
                <w:sz w:val="16"/>
                <w:szCs w:val="16"/>
              </w:rPr>
              <w:t>（</w:t>
            </w:r>
            <w:r>
              <w:rPr>
                <w:rFonts w:ascii="宋体" w:hAnsi="宋体" w:cs="宋体"/>
                <w:sz w:val="16"/>
                <w:szCs w:val="16"/>
              </w:rPr>
              <w:t>%</w:t>
            </w:r>
            <w:r>
              <w:rPr>
                <w:rFonts w:hint="eastAsia" w:ascii="宋体" w:hAnsi="宋体" w:cs="宋体"/>
                <w:sz w:val="16"/>
                <w:szCs w:val="16"/>
              </w:rPr>
              <w:t>）</w:t>
            </w:r>
          </w:p>
        </w:tc>
        <w:tc>
          <w:tcPr>
            <w:tcW w:w="997" w:type="dxa"/>
            <w:vAlign w:val="center"/>
          </w:tcPr>
          <w:p>
            <w:pPr>
              <w:rPr>
                <w:rFonts w:ascii="宋体" w:cs="宋体"/>
                <w:sz w:val="16"/>
                <w:szCs w:val="16"/>
              </w:rPr>
            </w:pPr>
            <w:r>
              <w:rPr>
                <w:rFonts w:hint="eastAsia" w:ascii="宋体" w:hAnsi="宋体" w:cs="宋体"/>
                <w:sz w:val="16"/>
                <w:szCs w:val="16"/>
              </w:rPr>
              <w:t>课时数</w:t>
            </w:r>
          </w:p>
          <w:p>
            <w:pPr>
              <w:rPr>
                <w:rFonts w:ascii="宋体" w:cs="宋体"/>
                <w:sz w:val="16"/>
                <w:szCs w:val="16"/>
              </w:rPr>
            </w:pPr>
            <w:r>
              <w:rPr>
                <w:rFonts w:hint="eastAsia" w:ascii="宋体" w:hAnsi="宋体" w:cs="宋体"/>
                <w:sz w:val="16"/>
                <w:szCs w:val="16"/>
              </w:rPr>
              <w:t>（学时）</w:t>
            </w:r>
          </w:p>
        </w:tc>
        <w:tc>
          <w:tcPr>
            <w:tcW w:w="741" w:type="dxa"/>
            <w:vAlign w:val="center"/>
          </w:tcPr>
          <w:p>
            <w:pPr>
              <w:rPr>
                <w:rFonts w:ascii="宋体" w:cs="宋体"/>
                <w:sz w:val="16"/>
                <w:szCs w:val="16"/>
              </w:rPr>
            </w:pPr>
            <w:r>
              <w:rPr>
                <w:rFonts w:hint="eastAsia" w:ascii="宋体" w:hAnsi="宋体" w:cs="宋体"/>
                <w:sz w:val="16"/>
                <w:szCs w:val="16"/>
              </w:rPr>
              <w:t>比例</w:t>
            </w:r>
          </w:p>
          <w:p>
            <w:pPr>
              <w:rPr>
                <w:rFonts w:ascii="宋体" w:cs="宋体"/>
                <w:sz w:val="16"/>
                <w:szCs w:val="16"/>
              </w:rPr>
            </w:pPr>
            <w:r>
              <w:rPr>
                <w:rFonts w:hint="eastAsia" w:ascii="宋体" w:hAnsi="宋体" w:cs="宋体"/>
                <w:sz w:val="16"/>
                <w:szCs w:val="16"/>
              </w:rPr>
              <w:t>（</w:t>
            </w:r>
            <w:r>
              <w:rPr>
                <w:rFonts w:ascii="宋体" w:hAnsi="宋体" w:cs="宋体"/>
                <w:sz w:val="16"/>
                <w:szCs w:val="16"/>
              </w:rPr>
              <w:t>%</w:t>
            </w:r>
            <w:r>
              <w:rPr>
                <w:rFonts w:hint="eastAsia" w:ascii="宋体" w:hAnsi="宋体" w:cs="宋体"/>
                <w:sz w:val="16"/>
                <w:szCs w:val="16"/>
              </w:rPr>
              <w:t>）</w:t>
            </w:r>
          </w:p>
        </w:tc>
        <w:tc>
          <w:tcPr>
            <w:tcW w:w="921" w:type="dxa"/>
            <w:vMerge w:val="continue"/>
            <w:vAlign w:val="center"/>
          </w:tcPr>
          <w:p>
            <w:pPr>
              <w:ind w:firstLine="320" w:firstLineChars="200"/>
              <w:rPr>
                <w:rFonts w:ascii="宋体" w:cs="宋体"/>
                <w:sz w:val="16"/>
                <w:szCs w:val="16"/>
              </w:rPr>
            </w:pPr>
          </w:p>
        </w:tc>
        <w:tc>
          <w:tcPr>
            <w:tcW w:w="741" w:type="dxa"/>
            <w:vMerge w:val="continue"/>
            <w:vAlign w:val="center"/>
          </w:tcPr>
          <w:p>
            <w:pPr>
              <w:ind w:firstLine="320" w:firstLineChars="200"/>
              <w:rPr>
                <w:rFonts w:ascii="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36" w:type="dxa"/>
            <w:vAlign w:val="center"/>
          </w:tcPr>
          <w:p>
            <w:pPr>
              <w:rPr>
                <w:rFonts w:ascii="宋体" w:cs="宋体"/>
                <w:sz w:val="16"/>
                <w:szCs w:val="16"/>
              </w:rPr>
            </w:pPr>
            <w:r>
              <w:rPr>
                <w:rFonts w:ascii="宋体" w:hAnsi="宋体" w:cs="宋体"/>
                <w:sz w:val="16"/>
                <w:szCs w:val="16"/>
              </w:rPr>
              <w:t>2015</w:t>
            </w:r>
          </w:p>
        </w:tc>
        <w:tc>
          <w:tcPr>
            <w:tcW w:w="1037" w:type="dxa"/>
            <w:vAlign w:val="center"/>
          </w:tcPr>
          <w:p>
            <w:pPr>
              <w:ind w:firstLine="320" w:firstLineChars="200"/>
              <w:rPr>
                <w:rFonts w:ascii="宋体" w:cs="宋体"/>
                <w:sz w:val="16"/>
                <w:szCs w:val="16"/>
              </w:rPr>
            </w:pPr>
            <w:r>
              <w:rPr>
                <w:rFonts w:ascii="宋体" w:hAnsi="宋体" w:cs="宋体"/>
                <w:sz w:val="16"/>
                <w:szCs w:val="16"/>
              </w:rPr>
              <w:t>46856</w:t>
            </w:r>
          </w:p>
        </w:tc>
        <w:tc>
          <w:tcPr>
            <w:tcW w:w="970" w:type="dxa"/>
            <w:vAlign w:val="center"/>
          </w:tcPr>
          <w:p>
            <w:pPr>
              <w:ind w:firstLine="320" w:firstLineChars="200"/>
              <w:rPr>
                <w:rFonts w:ascii="宋体" w:cs="宋体"/>
                <w:sz w:val="16"/>
                <w:szCs w:val="16"/>
              </w:rPr>
            </w:pPr>
            <w:r>
              <w:rPr>
                <w:rFonts w:ascii="宋体" w:hAnsi="宋体" w:cs="宋体"/>
                <w:sz w:val="16"/>
                <w:szCs w:val="16"/>
              </w:rPr>
              <w:t>6691</w:t>
            </w:r>
          </w:p>
        </w:tc>
        <w:tc>
          <w:tcPr>
            <w:tcW w:w="741" w:type="dxa"/>
            <w:vAlign w:val="center"/>
          </w:tcPr>
          <w:p>
            <w:pPr>
              <w:rPr>
                <w:rFonts w:ascii="宋体" w:cs="宋体"/>
                <w:sz w:val="16"/>
                <w:szCs w:val="16"/>
              </w:rPr>
            </w:pPr>
            <w:r>
              <w:rPr>
                <w:rFonts w:ascii="宋体" w:hAnsi="宋体" w:cs="宋体"/>
                <w:sz w:val="16"/>
                <w:szCs w:val="16"/>
              </w:rPr>
              <w:t>14.28</w:t>
            </w:r>
          </w:p>
        </w:tc>
        <w:tc>
          <w:tcPr>
            <w:tcW w:w="997" w:type="dxa"/>
            <w:vAlign w:val="center"/>
          </w:tcPr>
          <w:p>
            <w:pPr>
              <w:rPr>
                <w:rFonts w:ascii="宋体" w:cs="宋体"/>
                <w:sz w:val="16"/>
                <w:szCs w:val="16"/>
              </w:rPr>
            </w:pPr>
            <w:r>
              <w:rPr>
                <w:rFonts w:ascii="宋体" w:hAnsi="宋体" w:cs="宋体"/>
                <w:sz w:val="16"/>
                <w:szCs w:val="16"/>
              </w:rPr>
              <w:t>21976</w:t>
            </w:r>
          </w:p>
        </w:tc>
        <w:tc>
          <w:tcPr>
            <w:tcW w:w="741" w:type="dxa"/>
            <w:vAlign w:val="center"/>
          </w:tcPr>
          <w:p>
            <w:pPr>
              <w:rPr>
                <w:rFonts w:ascii="宋体" w:cs="宋体"/>
                <w:sz w:val="16"/>
                <w:szCs w:val="16"/>
              </w:rPr>
            </w:pPr>
            <w:r>
              <w:rPr>
                <w:rFonts w:ascii="宋体" w:hAnsi="宋体" w:cs="宋体"/>
                <w:sz w:val="16"/>
                <w:szCs w:val="16"/>
              </w:rPr>
              <w:t>46.9</w:t>
            </w:r>
          </w:p>
        </w:tc>
        <w:tc>
          <w:tcPr>
            <w:tcW w:w="997" w:type="dxa"/>
            <w:vAlign w:val="center"/>
          </w:tcPr>
          <w:p>
            <w:pPr>
              <w:ind w:firstLine="320" w:firstLineChars="200"/>
              <w:rPr>
                <w:rFonts w:ascii="宋体" w:cs="宋体"/>
                <w:sz w:val="16"/>
                <w:szCs w:val="16"/>
              </w:rPr>
            </w:pPr>
            <w:r>
              <w:rPr>
                <w:rFonts w:ascii="宋体" w:hAnsi="宋体" w:cs="宋体"/>
                <w:sz w:val="16"/>
                <w:szCs w:val="16"/>
              </w:rPr>
              <w:t>18189</w:t>
            </w:r>
          </w:p>
        </w:tc>
        <w:tc>
          <w:tcPr>
            <w:tcW w:w="741" w:type="dxa"/>
            <w:vAlign w:val="center"/>
          </w:tcPr>
          <w:p>
            <w:pPr>
              <w:rPr>
                <w:rFonts w:ascii="宋体" w:cs="宋体"/>
                <w:sz w:val="16"/>
                <w:szCs w:val="16"/>
              </w:rPr>
            </w:pPr>
            <w:r>
              <w:rPr>
                <w:rFonts w:ascii="宋体" w:hAnsi="宋体" w:cs="宋体"/>
                <w:sz w:val="16"/>
                <w:szCs w:val="16"/>
              </w:rPr>
              <w:t>38.82</w:t>
            </w:r>
          </w:p>
        </w:tc>
        <w:tc>
          <w:tcPr>
            <w:tcW w:w="921" w:type="dxa"/>
            <w:vAlign w:val="center"/>
          </w:tcPr>
          <w:p>
            <w:pPr>
              <w:ind w:firstLine="320" w:firstLineChars="200"/>
              <w:rPr>
                <w:rFonts w:ascii="宋体" w:cs="宋体"/>
                <w:sz w:val="16"/>
                <w:szCs w:val="16"/>
              </w:rPr>
            </w:pPr>
            <w:r>
              <w:rPr>
                <w:rFonts w:ascii="宋体" w:hAnsi="宋体" w:cs="宋体"/>
                <w:sz w:val="16"/>
                <w:szCs w:val="16"/>
              </w:rPr>
              <w:t>4176</w:t>
            </w:r>
          </w:p>
        </w:tc>
        <w:tc>
          <w:tcPr>
            <w:tcW w:w="741" w:type="dxa"/>
            <w:vAlign w:val="center"/>
          </w:tcPr>
          <w:p>
            <w:pPr>
              <w:rPr>
                <w:rFonts w:ascii="宋体" w:cs="宋体"/>
                <w:sz w:val="16"/>
                <w:szCs w:val="16"/>
              </w:rPr>
            </w:pPr>
            <w:r>
              <w:rPr>
                <w:rFonts w:ascii="宋体" w:hAnsi="宋体" w:cs="宋体"/>
                <w:sz w:val="16"/>
                <w:szCs w:val="16"/>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36" w:type="dxa"/>
            <w:vAlign w:val="center"/>
          </w:tcPr>
          <w:p>
            <w:pPr>
              <w:rPr>
                <w:rFonts w:ascii="宋体" w:cs="宋体"/>
                <w:sz w:val="16"/>
                <w:szCs w:val="16"/>
              </w:rPr>
            </w:pPr>
            <w:r>
              <w:rPr>
                <w:rFonts w:ascii="宋体" w:hAnsi="宋体" w:cs="宋体"/>
                <w:sz w:val="16"/>
                <w:szCs w:val="16"/>
              </w:rPr>
              <w:t>2016</w:t>
            </w:r>
          </w:p>
        </w:tc>
        <w:tc>
          <w:tcPr>
            <w:tcW w:w="1037" w:type="dxa"/>
            <w:vAlign w:val="center"/>
          </w:tcPr>
          <w:p>
            <w:pPr>
              <w:ind w:firstLine="320" w:firstLineChars="200"/>
              <w:rPr>
                <w:rFonts w:ascii="宋体" w:cs="宋体"/>
                <w:sz w:val="16"/>
                <w:szCs w:val="16"/>
              </w:rPr>
            </w:pPr>
            <w:r>
              <w:rPr>
                <w:rFonts w:ascii="宋体" w:hAnsi="宋体" w:cs="宋体"/>
                <w:sz w:val="16"/>
                <w:szCs w:val="16"/>
              </w:rPr>
              <w:t>55433</w:t>
            </w:r>
          </w:p>
        </w:tc>
        <w:tc>
          <w:tcPr>
            <w:tcW w:w="970" w:type="dxa"/>
            <w:vAlign w:val="center"/>
          </w:tcPr>
          <w:p>
            <w:pPr>
              <w:ind w:firstLine="320" w:firstLineChars="200"/>
              <w:rPr>
                <w:rFonts w:ascii="宋体" w:cs="宋体"/>
                <w:sz w:val="16"/>
                <w:szCs w:val="16"/>
              </w:rPr>
            </w:pPr>
            <w:r>
              <w:rPr>
                <w:rFonts w:ascii="宋体" w:hAnsi="宋体" w:cs="宋体"/>
                <w:sz w:val="16"/>
                <w:szCs w:val="16"/>
              </w:rPr>
              <w:t>7803</w:t>
            </w:r>
          </w:p>
        </w:tc>
        <w:tc>
          <w:tcPr>
            <w:tcW w:w="741" w:type="dxa"/>
            <w:vAlign w:val="center"/>
          </w:tcPr>
          <w:p>
            <w:pPr>
              <w:rPr>
                <w:rFonts w:ascii="宋体" w:cs="宋体"/>
                <w:sz w:val="16"/>
                <w:szCs w:val="16"/>
              </w:rPr>
            </w:pPr>
            <w:r>
              <w:rPr>
                <w:rFonts w:ascii="宋体" w:hAnsi="宋体" w:cs="宋体"/>
                <w:sz w:val="16"/>
                <w:szCs w:val="16"/>
              </w:rPr>
              <w:t>14.08</w:t>
            </w:r>
          </w:p>
        </w:tc>
        <w:tc>
          <w:tcPr>
            <w:tcW w:w="997" w:type="dxa"/>
            <w:vAlign w:val="center"/>
          </w:tcPr>
          <w:p>
            <w:pPr>
              <w:ind w:firstLine="320" w:firstLineChars="200"/>
              <w:rPr>
                <w:rFonts w:ascii="宋体" w:cs="宋体"/>
                <w:sz w:val="16"/>
                <w:szCs w:val="16"/>
              </w:rPr>
            </w:pPr>
            <w:r>
              <w:rPr>
                <w:rFonts w:ascii="宋体" w:hAnsi="宋体" w:cs="宋体"/>
                <w:sz w:val="16"/>
                <w:szCs w:val="16"/>
              </w:rPr>
              <w:t>27231</w:t>
            </w:r>
          </w:p>
        </w:tc>
        <w:tc>
          <w:tcPr>
            <w:tcW w:w="741" w:type="dxa"/>
            <w:vAlign w:val="center"/>
          </w:tcPr>
          <w:p>
            <w:pPr>
              <w:rPr>
                <w:rFonts w:ascii="宋体" w:cs="宋体"/>
                <w:sz w:val="16"/>
                <w:szCs w:val="16"/>
              </w:rPr>
            </w:pPr>
            <w:r>
              <w:rPr>
                <w:rFonts w:ascii="宋体" w:hAnsi="宋体" w:cs="宋体"/>
                <w:sz w:val="16"/>
                <w:szCs w:val="16"/>
              </w:rPr>
              <w:t>49.12</w:t>
            </w:r>
          </w:p>
        </w:tc>
        <w:tc>
          <w:tcPr>
            <w:tcW w:w="997" w:type="dxa"/>
            <w:vAlign w:val="center"/>
          </w:tcPr>
          <w:p>
            <w:pPr>
              <w:ind w:firstLine="320" w:firstLineChars="200"/>
              <w:rPr>
                <w:rFonts w:ascii="宋体" w:cs="宋体"/>
                <w:sz w:val="16"/>
                <w:szCs w:val="16"/>
              </w:rPr>
            </w:pPr>
            <w:r>
              <w:rPr>
                <w:rFonts w:ascii="宋体" w:hAnsi="宋体" w:cs="宋体"/>
                <w:sz w:val="16"/>
                <w:szCs w:val="16"/>
              </w:rPr>
              <w:t>20399</w:t>
            </w:r>
          </w:p>
        </w:tc>
        <w:tc>
          <w:tcPr>
            <w:tcW w:w="741" w:type="dxa"/>
            <w:vAlign w:val="center"/>
          </w:tcPr>
          <w:p>
            <w:pPr>
              <w:rPr>
                <w:rFonts w:ascii="宋体" w:cs="宋体"/>
                <w:sz w:val="16"/>
                <w:szCs w:val="16"/>
              </w:rPr>
            </w:pPr>
            <w:r>
              <w:rPr>
                <w:rFonts w:ascii="宋体" w:hAnsi="宋体" w:cs="宋体"/>
                <w:sz w:val="16"/>
                <w:szCs w:val="16"/>
              </w:rPr>
              <w:t>36.8</w:t>
            </w:r>
          </w:p>
        </w:tc>
        <w:tc>
          <w:tcPr>
            <w:tcW w:w="921" w:type="dxa"/>
            <w:vAlign w:val="center"/>
          </w:tcPr>
          <w:p>
            <w:pPr>
              <w:ind w:firstLine="320" w:firstLineChars="200"/>
              <w:rPr>
                <w:rFonts w:ascii="宋体" w:cs="宋体"/>
                <w:sz w:val="16"/>
                <w:szCs w:val="16"/>
              </w:rPr>
            </w:pPr>
            <w:r>
              <w:rPr>
                <w:rFonts w:ascii="宋体" w:hAnsi="宋体" w:cs="宋体"/>
                <w:sz w:val="16"/>
                <w:szCs w:val="16"/>
              </w:rPr>
              <w:t>4236</w:t>
            </w:r>
          </w:p>
        </w:tc>
        <w:tc>
          <w:tcPr>
            <w:tcW w:w="741" w:type="dxa"/>
            <w:vAlign w:val="center"/>
          </w:tcPr>
          <w:p>
            <w:pPr>
              <w:rPr>
                <w:rFonts w:ascii="宋体" w:cs="宋体"/>
                <w:sz w:val="16"/>
                <w:szCs w:val="16"/>
              </w:rPr>
            </w:pPr>
            <w:r>
              <w:rPr>
                <w:rFonts w:ascii="宋体" w:hAnsi="宋体" w:cs="宋体"/>
                <w:sz w:val="16"/>
                <w:szCs w:val="16"/>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36" w:type="dxa"/>
            <w:vAlign w:val="center"/>
          </w:tcPr>
          <w:p>
            <w:pPr>
              <w:rPr>
                <w:rFonts w:ascii="宋体" w:cs="宋体"/>
                <w:sz w:val="16"/>
                <w:szCs w:val="16"/>
              </w:rPr>
            </w:pPr>
            <w:r>
              <w:rPr>
                <w:rFonts w:ascii="宋体" w:hAnsi="宋体" w:cs="宋体"/>
                <w:sz w:val="16"/>
                <w:szCs w:val="16"/>
              </w:rPr>
              <w:t>2017</w:t>
            </w:r>
          </w:p>
        </w:tc>
        <w:tc>
          <w:tcPr>
            <w:tcW w:w="1037" w:type="dxa"/>
            <w:vAlign w:val="center"/>
          </w:tcPr>
          <w:p>
            <w:pPr>
              <w:ind w:firstLine="320" w:firstLineChars="200"/>
              <w:rPr>
                <w:rFonts w:ascii="宋体" w:cs="宋体"/>
                <w:sz w:val="16"/>
                <w:szCs w:val="16"/>
              </w:rPr>
            </w:pPr>
            <w:r>
              <w:rPr>
                <w:rFonts w:ascii="宋体" w:hAnsi="宋体" w:cs="宋体"/>
                <w:sz w:val="16"/>
                <w:szCs w:val="16"/>
              </w:rPr>
              <w:t>59085</w:t>
            </w:r>
          </w:p>
        </w:tc>
        <w:tc>
          <w:tcPr>
            <w:tcW w:w="970" w:type="dxa"/>
            <w:vAlign w:val="center"/>
          </w:tcPr>
          <w:p>
            <w:pPr>
              <w:ind w:firstLine="320" w:firstLineChars="200"/>
              <w:rPr>
                <w:rFonts w:ascii="宋体" w:cs="宋体"/>
                <w:sz w:val="16"/>
                <w:szCs w:val="16"/>
              </w:rPr>
            </w:pPr>
            <w:r>
              <w:rPr>
                <w:rFonts w:ascii="宋体" w:hAnsi="宋体" w:cs="宋体"/>
                <w:sz w:val="16"/>
                <w:szCs w:val="16"/>
              </w:rPr>
              <w:t>10414</w:t>
            </w:r>
          </w:p>
        </w:tc>
        <w:tc>
          <w:tcPr>
            <w:tcW w:w="741" w:type="dxa"/>
            <w:vAlign w:val="center"/>
          </w:tcPr>
          <w:p>
            <w:pPr>
              <w:rPr>
                <w:rFonts w:ascii="宋体" w:cs="宋体"/>
                <w:sz w:val="16"/>
                <w:szCs w:val="16"/>
              </w:rPr>
            </w:pPr>
            <w:r>
              <w:rPr>
                <w:rFonts w:ascii="宋体" w:hAnsi="宋体" w:cs="宋体"/>
                <w:sz w:val="16"/>
                <w:szCs w:val="16"/>
              </w:rPr>
              <w:t>17.62</w:t>
            </w:r>
          </w:p>
        </w:tc>
        <w:tc>
          <w:tcPr>
            <w:tcW w:w="997" w:type="dxa"/>
            <w:vAlign w:val="center"/>
          </w:tcPr>
          <w:p>
            <w:pPr>
              <w:ind w:firstLine="320" w:firstLineChars="200"/>
              <w:rPr>
                <w:rFonts w:ascii="宋体" w:cs="宋体"/>
                <w:sz w:val="16"/>
                <w:szCs w:val="16"/>
              </w:rPr>
            </w:pPr>
            <w:r>
              <w:rPr>
                <w:rFonts w:ascii="宋体" w:hAnsi="宋体" w:cs="宋体"/>
                <w:sz w:val="16"/>
                <w:szCs w:val="16"/>
              </w:rPr>
              <w:t>27519</w:t>
            </w:r>
          </w:p>
        </w:tc>
        <w:tc>
          <w:tcPr>
            <w:tcW w:w="741" w:type="dxa"/>
            <w:vAlign w:val="center"/>
          </w:tcPr>
          <w:p>
            <w:pPr>
              <w:rPr>
                <w:rFonts w:ascii="宋体" w:cs="宋体"/>
                <w:sz w:val="16"/>
                <w:szCs w:val="16"/>
              </w:rPr>
            </w:pPr>
            <w:r>
              <w:rPr>
                <w:rFonts w:ascii="宋体" w:hAnsi="宋体" w:cs="宋体"/>
                <w:sz w:val="16"/>
                <w:szCs w:val="16"/>
              </w:rPr>
              <w:t>46.58</w:t>
            </w:r>
          </w:p>
        </w:tc>
        <w:tc>
          <w:tcPr>
            <w:tcW w:w="997" w:type="dxa"/>
            <w:vAlign w:val="center"/>
          </w:tcPr>
          <w:p>
            <w:pPr>
              <w:ind w:firstLine="320" w:firstLineChars="200"/>
              <w:rPr>
                <w:rFonts w:ascii="宋体" w:cs="宋体"/>
                <w:sz w:val="16"/>
                <w:szCs w:val="16"/>
              </w:rPr>
            </w:pPr>
            <w:r>
              <w:rPr>
                <w:rFonts w:ascii="宋体" w:hAnsi="宋体" w:cs="宋体"/>
                <w:sz w:val="16"/>
                <w:szCs w:val="16"/>
              </w:rPr>
              <w:t>21152</w:t>
            </w:r>
          </w:p>
        </w:tc>
        <w:tc>
          <w:tcPr>
            <w:tcW w:w="741" w:type="dxa"/>
            <w:vAlign w:val="center"/>
          </w:tcPr>
          <w:p>
            <w:pPr>
              <w:rPr>
                <w:rFonts w:ascii="宋体" w:cs="宋体"/>
                <w:sz w:val="16"/>
                <w:szCs w:val="16"/>
              </w:rPr>
            </w:pPr>
            <w:r>
              <w:rPr>
                <w:rFonts w:ascii="宋体" w:hAnsi="宋体" w:cs="宋体"/>
                <w:sz w:val="16"/>
                <w:szCs w:val="16"/>
              </w:rPr>
              <w:t>35.8</w:t>
            </w:r>
          </w:p>
        </w:tc>
        <w:tc>
          <w:tcPr>
            <w:tcW w:w="921" w:type="dxa"/>
            <w:vAlign w:val="center"/>
          </w:tcPr>
          <w:p>
            <w:pPr>
              <w:ind w:firstLine="320" w:firstLineChars="200"/>
              <w:rPr>
                <w:rFonts w:ascii="宋体" w:cs="宋体"/>
                <w:sz w:val="16"/>
                <w:szCs w:val="16"/>
              </w:rPr>
            </w:pPr>
            <w:r>
              <w:rPr>
                <w:rFonts w:ascii="宋体" w:hAnsi="宋体" w:cs="宋体"/>
                <w:sz w:val="16"/>
                <w:szCs w:val="16"/>
              </w:rPr>
              <w:t>4856</w:t>
            </w:r>
          </w:p>
        </w:tc>
        <w:tc>
          <w:tcPr>
            <w:tcW w:w="741" w:type="dxa"/>
            <w:vAlign w:val="center"/>
          </w:tcPr>
          <w:p>
            <w:pPr>
              <w:rPr>
                <w:rFonts w:ascii="宋体" w:cs="宋体"/>
                <w:sz w:val="16"/>
                <w:szCs w:val="16"/>
              </w:rPr>
            </w:pPr>
            <w:r>
              <w:rPr>
                <w:rFonts w:ascii="宋体" w:hAnsi="宋体" w:cs="宋体"/>
                <w:sz w:val="16"/>
                <w:szCs w:val="16"/>
              </w:rPr>
              <w:t>8.2</w:t>
            </w:r>
          </w:p>
        </w:tc>
      </w:tr>
    </w:tbl>
    <w:p>
      <w:pPr>
        <w:ind w:firstLine="480" w:firstLineChars="200"/>
        <w:rPr>
          <w:rFonts w:ascii="宋体" w:cs="宋体"/>
          <w:sz w:val="24"/>
          <w:szCs w:val="24"/>
        </w:rPr>
      </w:pPr>
      <w:r>
        <w:rPr>
          <w:rFonts w:ascii="宋体" w:hAnsi="宋体" w:cs="宋体"/>
          <w:sz w:val="24"/>
          <w:szCs w:val="24"/>
        </w:rPr>
        <w:t>2015</w:t>
      </w:r>
      <w:r>
        <w:rPr>
          <w:rFonts w:hint="eastAsia" w:ascii="宋体" w:hAnsi="宋体" w:cs="宋体"/>
          <w:sz w:val="24"/>
          <w:szCs w:val="24"/>
        </w:rPr>
        <w:t>年，学院课程体系中，</w:t>
      </w:r>
      <w:r>
        <w:rPr>
          <w:rFonts w:ascii="宋体" w:hAnsi="宋体" w:cs="宋体"/>
          <w:sz w:val="24"/>
          <w:szCs w:val="24"/>
        </w:rPr>
        <w:t>B</w:t>
      </w:r>
      <w:r>
        <w:rPr>
          <w:rFonts w:hint="eastAsia" w:ascii="宋体" w:hAnsi="宋体" w:cs="宋体"/>
          <w:sz w:val="24"/>
          <w:szCs w:val="24"/>
        </w:rPr>
        <w:t>类课程和</w:t>
      </w:r>
      <w:r>
        <w:rPr>
          <w:rFonts w:ascii="宋体" w:hAnsi="宋体" w:cs="宋体"/>
          <w:sz w:val="24"/>
          <w:szCs w:val="24"/>
        </w:rPr>
        <w:t>C</w:t>
      </w:r>
      <w:r>
        <w:rPr>
          <w:rFonts w:hint="eastAsia" w:ascii="宋体" w:hAnsi="宋体" w:cs="宋体"/>
          <w:sz w:val="24"/>
          <w:szCs w:val="24"/>
        </w:rPr>
        <w:t>类课程占总课时</w:t>
      </w:r>
      <w:r>
        <w:rPr>
          <w:rFonts w:ascii="宋体" w:hAnsi="宋体" w:cs="宋体"/>
          <w:sz w:val="24"/>
          <w:szCs w:val="24"/>
        </w:rPr>
        <w:t>85.72%</w:t>
      </w:r>
      <w:r>
        <w:rPr>
          <w:rFonts w:hint="eastAsia" w:ascii="宋体" w:hAnsi="宋体" w:cs="宋体"/>
          <w:sz w:val="24"/>
          <w:szCs w:val="24"/>
        </w:rPr>
        <w:t>；</w:t>
      </w:r>
      <w:r>
        <w:rPr>
          <w:rFonts w:ascii="宋体" w:hAnsi="宋体" w:cs="宋体"/>
          <w:sz w:val="24"/>
          <w:szCs w:val="24"/>
        </w:rPr>
        <w:t>2016</w:t>
      </w:r>
      <w:r>
        <w:rPr>
          <w:rFonts w:hint="eastAsia" w:ascii="宋体" w:hAnsi="宋体" w:cs="宋体"/>
          <w:sz w:val="24"/>
          <w:szCs w:val="24"/>
        </w:rPr>
        <w:t>年，学院课程体系中，</w:t>
      </w:r>
      <w:r>
        <w:rPr>
          <w:rFonts w:ascii="宋体" w:hAnsi="宋体" w:cs="宋体"/>
          <w:sz w:val="24"/>
          <w:szCs w:val="24"/>
        </w:rPr>
        <w:t>B</w:t>
      </w:r>
      <w:r>
        <w:rPr>
          <w:rFonts w:hint="eastAsia" w:ascii="宋体" w:hAnsi="宋体" w:cs="宋体"/>
          <w:sz w:val="24"/>
          <w:szCs w:val="24"/>
        </w:rPr>
        <w:t>类课程和</w:t>
      </w:r>
      <w:r>
        <w:rPr>
          <w:rFonts w:ascii="宋体" w:hAnsi="宋体" w:cs="宋体"/>
          <w:sz w:val="24"/>
          <w:szCs w:val="24"/>
        </w:rPr>
        <w:t>C</w:t>
      </w:r>
      <w:r>
        <w:rPr>
          <w:rFonts w:hint="eastAsia" w:ascii="宋体" w:hAnsi="宋体" w:cs="宋体"/>
          <w:sz w:val="24"/>
          <w:szCs w:val="24"/>
        </w:rPr>
        <w:t>类课程占总课时</w:t>
      </w:r>
      <w:r>
        <w:rPr>
          <w:rFonts w:ascii="宋体" w:hAnsi="宋体" w:cs="宋体"/>
          <w:sz w:val="24"/>
          <w:szCs w:val="24"/>
        </w:rPr>
        <w:t>85.92%</w:t>
      </w:r>
      <w:r>
        <w:rPr>
          <w:rFonts w:hint="eastAsia" w:ascii="宋体" w:hAnsi="宋体" w:cs="宋体"/>
          <w:sz w:val="24"/>
          <w:szCs w:val="24"/>
        </w:rPr>
        <w:t>；</w:t>
      </w:r>
      <w:r>
        <w:rPr>
          <w:rFonts w:ascii="宋体" w:hAnsi="宋体" w:cs="宋体"/>
          <w:sz w:val="24"/>
          <w:szCs w:val="24"/>
        </w:rPr>
        <w:t>2017</w:t>
      </w:r>
      <w:r>
        <w:rPr>
          <w:rFonts w:hint="eastAsia" w:ascii="宋体" w:hAnsi="宋体" w:cs="宋体"/>
          <w:sz w:val="24"/>
          <w:szCs w:val="24"/>
        </w:rPr>
        <w:t>年，学院课程体系中，</w:t>
      </w:r>
      <w:r>
        <w:rPr>
          <w:rFonts w:ascii="宋体" w:hAnsi="宋体" w:cs="宋体"/>
          <w:sz w:val="24"/>
          <w:szCs w:val="24"/>
        </w:rPr>
        <w:t>B</w:t>
      </w:r>
      <w:r>
        <w:rPr>
          <w:rFonts w:hint="eastAsia" w:ascii="宋体" w:hAnsi="宋体" w:cs="宋体"/>
          <w:sz w:val="24"/>
          <w:szCs w:val="24"/>
        </w:rPr>
        <w:t>类课程和</w:t>
      </w:r>
      <w:r>
        <w:rPr>
          <w:rFonts w:ascii="宋体" w:hAnsi="宋体" w:cs="宋体"/>
          <w:sz w:val="24"/>
          <w:szCs w:val="24"/>
        </w:rPr>
        <w:t>C</w:t>
      </w:r>
      <w:r>
        <w:rPr>
          <w:rFonts w:hint="eastAsia" w:ascii="宋体" w:hAnsi="宋体" w:cs="宋体"/>
          <w:sz w:val="24"/>
          <w:szCs w:val="24"/>
        </w:rPr>
        <w:t>类课程占总课时</w:t>
      </w:r>
      <w:r>
        <w:rPr>
          <w:rFonts w:ascii="宋体" w:hAnsi="宋体" w:cs="宋体"/>
          <w:sz w:val="24"/>
          <w:szCs w:val="24"/>
        </w:rPr>
        <w:t>82.38%</w:t>
      </w:r>
      <w:r>
        <w:rPr>
          <w:rFonts w:hint="eastAsia" w:ascii="宋体" w:hAnsi="宋体" w:cs="宋体"/>
          <w:sz w:val="24"/>
          <w:szCs w:val="24"/>
        </w:rPr>
        <w:t>（见图</w:t>
      </w:r>
      <w:r>
        <w:rPr>
          <w:rFonts w:ascii="宋体" w:hAnsi="宋体" w:cs="宋体"/>
          <w:sz w:val="24"/>
          <w:szCs w:val="24"/>
        </w:rPr>
        <w:t>4</w:t>
      </w:r>
      <w:r>
        <w:rPr>
          <w:rFonts w:hint="eastAsia" w:ascii="宋体" w:hAnsi="宋体" w:cs="宋体"/>
          <w:sz w:val="24"/>
          <w:szCs w:val="24"/>
        </w:rPr>
        <w:t>）。从三年的数据分析，学院课程体系建设注重理实一体及实践课程建设，理实一体及实践课程比例近三年均保持在</w:t>
      </w:r>
      <w:r>
        <w:rPr>
          <w:rFonts w:ascii="宋体" w:hAnsi="宋体" w:cs="宋体"/>
          <w:sz w:val="24"/>
          <w:szCs w:val="24"/>
        </w:rPr>
        <w:t>80%</w:t>
      </w:r>
      <w:r>
        <w:rPr>
          <w:rFonts w:hint="eastAsia" w:ascii="宋体" w:hAnsi="宋体" w:cs="宋体"/>
          <w:sz w:val="24"/>
          <w:szCs w:val="24"/>
        </w:rPr>
        <w:t>以上。由于</w:t>
      </w:r>
      <w:r>
        <w:rPr>
          <w:rFonts w:ascii="宋体" w:hAnsi="宋体" w:cs="宋体"/>
          <w:sz w:val="24"/>
          <w:szCs w:val="24"/>
        </w:rPr>
        <w:t>2014</w:t>
      </w:r>
      <w:r>
        <w:rPr>
          <w:rFonts w:hint="eastAsia" w:ascii="宋体" w:hAnsi="宋体" w:cs="宋体"/>
          <w:sz w:val="24"/>
          <w:szCs w:val="24"/>
        </w:rPr>
        <w:t>年国务院取消</w:t>
      </w:r>
      <w:r>
        <w:rPr>
          <w:rFonts w:ascii="宋体" w:hAnsi="宋体" w:cs="宋体"/>
          <w:sz w:val="24"/>
          <w:szCs w:val="24"/>
        </w:rPr>
        <w:t>434</w:t>
      </w:r>
      <w:r>
        <w:rPr>
          <w:rFonts w:hint="eastAsia" w:ascii="宋体" w:hAnsi="宋体" w:cs="宋体"/>
          <w:sz w:val="24"/>
          <w:szCs w:val="24"/>
        </w:rPr>
        <w:t>项职业资格许可证书，所以课证融通课程比例基本保持在</w:t>
      </w:r>
      <w:r>
        <w:rPr>
          <w:rFonts w:ascii="宋体" w:hAnsi="宋体" w:cs="宋体"/>
          <w:sz w:val="24"/>
          <w:szCs w:val="24"/>
        </w:rPr>
        <w:t>8%</w:t>
      </w:r>
      <w:r>
        <w:rPr>
          <w:rFonts w:hint="eastAsia" w:ascii="宋体" w:hAnsi="宋体" w:cs="宋体"/>
          <w:sz w:val="24"/>
          <w:szCs w:val="24"/>
        </w:rPr>
        <w:t>左右（见图</w:t>
      </w:r>
      <w:r>
        <w:rPr>
          <w:rFonts w:ascii="宋体" w:hAnsi="宋体" w:cs="宋体"/>
          <w:sz w:val="24"/>
          <w:szCs w:val="24"/>
        </w:rPr>
        <w:t>5</w:t>
      </w:r>
      <w:r>
        <w:rPr>
          <w:rFonts w:hint="eastAsia" w:ascii="宋体" w:hAnsi="宋体" w:cs="宋体"/>
          <w:sz w:val="24"/>
          <w:szCs w:val="24"/>
        </w:rPr>
        <w:t>）。</w:t>
      </w:r>
    </w:p>
    <w:p>
      <w:pPr>
        <w:ind w:firstLine="480" w:firstLineChars="200"/>
        <w:rPr>
          <w:rFonts w:ascii="宋体" w:cs="宋体"/>
          <w:sz w:val="24"/>
          <w:szCs w:val="24"/>
        </w:rPr>
      </w:pPr>
    </w:p>
    <w:p>
      <w:pPr>
        <w:ind w:firstLine="480" w:firstLineChars="200"/>
        <w:jc w:val="center"/>
        <w:rPr>
          <w:rFonts w:ascii="宋体" w:cs="宋体"/>
          <w:sz w:val="24"/>
          <w:szCs w:val="24"/>
        </w:rPr>
      </w:pPr>
      <w:r>
        <w:rPr>
          <w:rFonts w:ascii="宋体" w:cs="宋体"/>
          <w:sz w:val="24"/>
          <w:szCs w:val="24"/>
        </w:rPr>
        <w:drawing>
          <wp:inline distT="0" distB="0" distL="114300" distR="114300">
            <wp:extent cx="4124325" cy="2190750"/>
            <wp:effectExtent l="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4124325" cy="2190750"/>
                    </a:xfrm>
                    <a:prstGeom prst="rect">
                      <a:avLst/>
                    </a:prstGeom>
                    <a:noFill/>
                    <a:ln w="9525">
                      <a:noFill/>
                    </a:ln>
                  </pic:spPr>
                </pic:pic>
              </a:graphicData>
            </a:graphic>
          </wp:inline>
        </w:drawing>
      </w:r>
    </w:p>
    <w:p>
      <w:pPr>
        <w:jc w:val="center"/>
        <w:rPr>
          <w:rFonts w:ascii="宋体" w:cs="宋体"/>
          <w:sz w:val="24"/>
          <w:szCs w:val="24"/>
        </w:rPr>
      </w:pPr>
      <w:r>
        <w:rPr>
          <w:rFonts w:hint="eastAsia" w:ascii="宋体" w:hAnsi="宋体" w:cs="宋体"/>
          <w:sz w:val="24"/>
          <w:szCs w:val="24"/>
        </w:rPr>
        <w:t>图</w:t>
      </w:r>
      <w:r>
        <w:rPr>
          <w:rFonts w:ascii="宋体" w:hAnsi="宋体" w:cs="宋体"/>
          <w:sz w:val="24"/>
          <w:szCs w:val="24"/>
        </w:rPr>
        <w:t>4</w:t>
      </w:r>
      <w:r>
        <w:rPr>
          <w:rFonts w:hint="eastAsia" w:ascii="宋体" w:hAnsi="宋体" w:cs="宋体"/>
          <w:sz w:val="24"/>
          <w:szCs w:val="24"/>
        </w:rPr>
        <w:t>：近三年实践课程比例图</w:t>
      </w:r>
    </w:p>
    <w:p>
      <w:pPr>
        <w:ind w:firstLine="480" w:firstLineChars="200"/>
        <w:jc w:val="center"/>
        <w:rPr>
          <w:rFonts w:ascii="宋体" w:cs="宋体"/>
          <w:sz w:val="24"/>
          <w:szCs w:val="24"/>
        </w:rPr>
      </w:pPr>
      <w:r>
        <w:rPr>
          <w:rFonts w:ascii="宋体" w:cs="宋体"/>
          <w:sz w:val="24"/>
          <w:szCs w:val="24"/>
        </w:rPr>
        <w:drawing>
          <wp:inline distT="0" distB="0" distL="114300" distR="114300">
            <wp:extent cx="4010025" cy="2524125"/>
            <wp:effectExtent l="0" t="0" r="0"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2"/>
                    <a:stretch>
                      <a:fillRect/>
                    </a:stretch>
                  </pic:blipFill>
                  <pic:spPr>
                    <a:xfrm>
                      <a:off x="0" y="0"/>
                      <a:ext cx="4010025" cy="2524125"/>
                    </a:xfrm>
                    <a:prstGeom prst="rect">
                      <a:avLst/>
                    </a:prstGeom>
                    <a:noFill/>
                    <a:ln w="9525">
                      <a:noFill/>
                    </a:ln>
                  </pic:spPr>
                </pic:pic>
              </a:graphicData>
            </a:graphic>
          </wp:inline>
        </w:drawing>
      </w:r>
    </w:p>
    <w:p>
      <w:pPr>
        <w:jc w:val="center"/>
        <w:rPr>
          <w:rFonts w:ascii="宋体" w:cs="宋体"/>
          <w:sz w:val="24"/>
          <w:szCs w:val="24"/>
        </w:rPr>
      </w:pPr>
      <w:r>
        <w:rPr>
          <w:rFonts w:hint="eastAsia" w:ascii="宋体" w:hAnsi="宋体" w:cs="宋体"/>
          <w:sz w:val="24"/>
          <w:szCs w:val="24"/>
        </w:rPr>
        <w:t>图</w:t>
      </w:r>
      <w:r>
        <w:rPr>
          <w:rFonts w:ascii="宋体" w:hAnsi="宋体" w:cs="宋体"/>
          <w:sz w:val="24"/>
          <w:szCs w:val="24"/>
        </w:rPr>
        <w:t>5</w:t>
      </w:r>
      <w:r>
        <w:rPr>
          <w:rFonts w:hint="eastAsia" w:ascii="宋体" w:hAnsi="宋体" w:cs="宋体"/>
          <w:sz w:val="24"/>
          <w:szCs w:val="24"/>
        </w:rPr>
        <w:t>：近三年课证融通课程比例图</w:t>
      </w:r>
    </w:p>
    <w:p>
      <w:pPr>
        <w:ind w:firstLine="480" w:firstLineChars="200"/>
        <w:rPr>
          <w:rFonts w:ascii="宋体" w:cs="宋体"/>
          <w:sz w:val="24"/>
          <w:szCs w:val="24"/>
        </w:rPr>
      </w:pPr>
      <w:r>
        <w:rPr>
          <w:rFonts w:hint="eastAsia" w:ascii="宋体" w:hAnsi="宋体" w:cs="宋体"/>
          <w:sz w:val="24"/>
          <w:szCs w:val="24"/>
        </w:rPr>
        <w:t>学院在十三五建设期间，将围绕山西省优质高职院校建设为目标，</w:t>
      </w:r>
      <w:bookmarkStart w:id="66" w:name="_Toc11147"/>
      <w:bookmarkStart w:id="67" w:name="_Toc2935"/>
      <w:bookmarkStart w:id="68" w:name="_Toc6651"/>
      <w:bookmarkStart w:id="69" w:name="_Toc26779"/>
      <w:r>
        <w:rPr>
          <w:rFonts w:hint="eastAsia" w:ascii="宋体" w:hAnsi="宋体" w:cs="宋体"/>
          <w:sz w:val="24"/>
          <w:szCs w:val="24"/>
        </w:rPr>
        <w:t>进一步完善课程体系，提升课程信息化水平。</w:t>
      </w:r>
    </w:p>
    <w:p>
      <w:pPr>
        <w:ind w:firstLine="480" w:firstLineChars="200"/>
        <w:rPr>
          <w:rFonts w:ascii="宋体" w:cs="宋体"/>
          <w:sz w:val="24"/>
          <w:szCs w:val="24"/>
        </w:rPr>
      </w:pPr>
      <w:r>
        <w:rPr>
          <w:rFonts w:hint="eastAsia" w:ascii="宋体" w:hAnsi="宋体" w:cs="宋体"/>
          <w:sz w:val="24"/>
          <w:szCs w:val="24"/>
        </w:rPr>
        <w:t>一、专注课程建设，打造信息化的课程资源体系</w:t>
      </w:r>
      <w:bookmarkEnd w:id="66"/>
      <w:bookmarkEnd w:id="67"/>
      <w:bookmarkEnd w:id="68"/>
      <w:bookmarkEnd w:id="69"/>
    </w:p>
    <w:p>
      <w:pPr>
        <w:ind w:firstLine="480" w:firstLineChars="200"/>
        <w:rPr>
          <w:rFonts w:ascii="宋体" w:cs="宋体"/>
          <w:sz w:val="24"/>
          <w:szCs w:val="24"/>
        </w:rPr>
      </w:pPr>
      <w:r>
        <w:rPr>
          <w:rFonts w:hint="eastAsia" w:ascii="宋体" w:hAnsi="宋体" w:cs="宋体"/>
          <w:sz w:val="24"/>
          <w:szCs w:val="24"/>
        </w:rPr>
        <w:t>打造本校优质的专业基础课和专业核心课，创建一系列的特色精品课程，建设在线开放课程系统。同时，开放网上选课系统，通过网络公共课的选课，联合优质高校，实现优质教学资源共享，线上与线下教育相结合。</w:t>
      </w:r>
    </w:p>
    <w:p>
      <w:pPr>
        <w:ind w:firstLine="480" w:firstLineChars="200"/>
        <w:rPr>
          <w:rFonts w:ascii="宋体" w:cs="宋体"/>
          <w:sz w:val="24"/>
          <w:szCs w:val="24"/>
        </w:rPr>
      </w:pPr>
      <w:r>
        <w:rPr>
          <w:rFonts w:hint="eastAsia" w:ascii="宋体" w:hAnsi="宋体" w:cs="宋体"/>
          <w:sz w:val="24"/>
          <w:szCs w:val="24"/>
        </w:rPr>
        <w:t>不断完善学院的教学信息化平台，加快教学信息化的建设工程，各系部通过购买课程软件、制作慕课、完成精品课程的制作和申报等工作，本学年正在全面推进所有专业的教学资源库建设。</w:t>
      </w:r>
    </w:p>
    <w:p>
      <w:pPr>
        <w:ind w:firstLine="480" w:firstLineChars="200"/>
        <w:rPr>
          <w:rFonts w:ascii="宋体" w:cs="宋体"/>
          <w:sz w:val="24"/>
          <w:szCs w:val="24"/>
        </w:rPr>
      </w:pPr>
      <w:bookmarkStart w:id="70" w:name="_Toc15591"/>
      <w:bookmarkStart w:id="71" w:name="_Toc15241"/>
      <w:bookmarkStart w:id="72" w:name="_Toc8508"/>
      <w:bookmarkStart w:id="73" w:name="_Toc28509"/>
      <w:r>
        <w:rPr>
          <w:rFonts w:hint="eastAsia" w:ascii="宋体" w:hAnsi="宋体" w:cs="宋体"/>
          <w:sz w:val="24"/>
          <w:szCs w:val="24"/>
        </w:rPr>
        <w:t>二、以课程工作过程化，修订课程资源库</w:t>
      </w:r>
      <w:bookmarkEnd w:id="70"/>
      <w:bookmarkEnd w:id="71"/>
      <w:bookmarkEnd w:id="72"/>
      <w:bookmarkEnd w:id="73"/>
    </w:p>
    <w:p>
      <w:pPr>
        <w:ind w:firstLine="480" w:firstLineChars="200"/>
        <w:rPr>
          <w:rFonts w:ascii="宋体" w:cs="宋体"/>
          <w:sz w:val="24"/>
          <w:szCs w:val="24"/>
        </w:rPr>
      </w:pPr>
      <w:r>
        <w:rPr>
          <w:rFonts w:hint="eastAsia" w:ascii="宋体" w:hAnsi="宋体" w:cs="宋体"/>
          <w:sz w:val="24"/>
          <w:szCs w:val="24"/>
        </w:rPr>
        <w:t>贯彻“教学内容与职业标准对接、教学过程与工作过程对接”的理念，探索校企联合开发专业课程的有效途径，构建适合新兴产业需求的课程体系。通过市场调研、专业研讨等形式收集最新行业需求赴，明确岗位标准，不断开发以工作过程为导向的项目课程，其以职业能力的培养为课程的目标，以岗位需求为依据，以工作结构为框架，课程设计突出“任务中心”和“情境中心”，以职业活动为主线，针对实际工作任务需要，重新组织和设计教学内容，加强了课程内容和工作之间的联系，着重培养了学生的职业能力，实现了实践与理论一体化。</w:t>
      </w:r>
    </w:p>
    <w:p>
      <w:pPr>
        <w:ind w:firstLine="480" w:firstLineChars="200"/>
        <w:rPr>
          <w:rFonts w:ascii="宋体" w:cs="宋体"/>
          <w:sz w:val="24"/>
          <w:szCs w:val="24"/>
        </w:rPr>
      </w:pPr>
      <w:r>
        <w:rPr>
          <w:rFonts w:hint="eastAsia" w:ascii="宋体" w:hAnsi="宋体" w:cs="宋体"/>
          <w:sz w:val="24"/>
          <w:szCs w:val="24"/>
        </w:rPr>
        <w:t>三、以项目带动教学，改变考试方式，打造优质课程项目</w:t>
      </w:r>
    </w:p>
    <w:p>
      <w:pPr>
        <w:ind w:firstLine="480" w:firstLineChars="200"/>
        <w:rPr>
          <w:rFonts w:ascii="宋体" w:cs="宋体"/>
          <w:sz w:val="24"/>
          <w:szCs w:val="24"/>
        </w:rPr>
      </w:pPr>
      <w:r>
        <w:rPr>
          <w:rFonts w:hint="eastAsia" w:ascii="宋体" w:hAnsi="宋体" w:cs="宋体"/>
          <w:sz w:val="24"/>
          <w:szCs w:val="24"/>
        </w:rPr>
        <w:t>专业课程紧紧围绕市场设置课程内容，专业课程以工作过程为导向，各系老师深入企业调研，请专家归纳出各专业实际岗位中需要的技能，再将企业的职业要求转为学生的学习要求，从而实现学生与企业的“无缝对接”，以项目带动教学，注重实践教学和技能训练。着重培养学生的专业技能和综合素质。同时改变课程考试方式，从单一的笔试，逐渐根据专业和课程的性质，改为学生的课程设计、课程大赛、省级大赛、国家级的大赛、职业资格认证等方式，改变教学和考试的模式，更好地打造优质课程项目。</w:t>
      </w:r>
    </w:p>
    <w:p>
      <w:pPr>
        <w:ind w:firstLine="562" w:firstLineChars="200"/>
        <w:outlineLvl w:val="1"/>
        <w:rPr>
          <w:rFonts w:ascii="宋体" w:cs="宋体"/>
          <w:b/>
          <w:bCs/>
          <w:sz w:val="28"/>
          <w:szCs w:val="28"/>
        </w:rPr>
      </w:pPr>
      <w:bookmarkStart w:id="74" w:name="_Toc13304_WPSOffice_Level2"/>
      <w:bookmarkStart w:id="75" w:name="_Toc5369"/>
      <w:bookmarkStart w:id="76" w:name="_Toc11699"/>
      <w:bookmarkStart w:id="77" w:name="_Toc24655"/>
      <w:bookmarkStart w:id="78" w:name="_Toc11851"/>
      <w:bookmarkStart w:id="79" w:name="_Toc28160"/>
      <w:r>
        <w:rPr>
          <w:rFonts w:ascii="宋体" w:hAnsi="宋体" w:cs="宋体"/>
          <w:b/>
          <w:bCs/>
          <w:sz w:val="28"/>
          <w:szCs w:val="28"/>
        </w:rPr>
        <w:t>3.2</w:t>
      </w:r>
      <w:r>
        <w:rPr>
          <w:rFonts w:hint="eastAsia" w:ascii="宋体" w:hAnsi="宋体" w:cs="宋体"/>
          <w:b/>
          <w:bCs/>
          <w:sz w:val="28"/>
          <w:szCs w:val="28"/>
        </w:rPr>
        <w:t>年生均校外实训基地实习时间</w:t>
      </w:r>
      <w:bookmarkEnd w:id="74"/>
      <w:bookmarkEnd w:id="75"/>
      <w:bookmarkEnd w:id="76"/>
      <w:bookmarkEnd w:id="77"/>
      <w:bookmarkEnd w:id="78"/>
      <w:bookmarkEnd w:id="79"/>
    </w:p>
    <w:p>
      <w:pPr>
        <w:ind w:firstLine="480" w:firstLineChars="200"/>
        <w:rPr>
          <w:rFonts w:ascii="宋体" w:cs="宋体"/>
          <w:sz w:val="24"/>
          <w:szCs w:val="24"/>
        </w:rPr>
      </w:pPr>
      <w:r>
        <w:rPr>
          <w:rFonts w:hint="eastAsia" w:ascii="宋体" w:hAnsi="宋体" w:cs="宋体"/>
          <w:sz w:val="24"/>
          <w:szCs w:val="24"/>
        </w:rPr>
        <w:t>学院建有育英旅游服务中心、校内实训酒店和酒吧、会展策划项目中心、广告设计与制作车间、学生创业超市等</w:t>
      </w:r>
      <w:r>
        <w:rPr>
          <w:rFonts w:ascii="宋体" w:hAnsi="宋体" w:cs="宋体"/>
          <w:sz w:val="24"/>
          <w:szCs w:val="24"/>
        </w:rPr>
        <w:t>6</w:t>
      </w:r>
      <w:r>
        <w:rPr>
          <w:rFonts w:hint="eastAsia" w:ascii="宋体" w:hAnsi="宋体" w:cs="宋体"/>
          <w:sz w:val="24"/>
          <w:szCs w:val="24"/>
        </w:rPr>
        <w:t>个经营性的实训基地；建有高水平仿真融教学、培训、职业技能鉴定和技术研发为一体的</w:t>
      </w:r>
      <w:r>
        <w:rPr>
          <w:rFonts w:ascii="宋体" w:hAnsi="宋体" w:cs="宋体"/>
          <w:sz w:val="24"/>
          <w:szCs w:val="24"/>
        </w:rPr>
        <w:t>6</w:t>
      </w:r>
      <w:r>
        <w:rPr>
          <w:rFonts w:hint="eastAsia" w:ascii="宋体" w:hAnsi="宋体" w:cs="宋体"/>
          <w:sz w:val="24"/>
          <w:szCs w:val="24"/>
        </w:rPr>
        <w:t>个实训中心，即：校园景区</w:t>
      </w:r>
      <w:r>
        <w:rPr>
          <w:rFonts w:ascii="宋体" w:cs="宋体"/>
          <w:sz w:val="24"/>
          <w:szCs w:val="24"/>
        </w:rPr>
        <w:t>-</w:t>
      </w:r>
      <w:r>
        <w:rPr>
          <w:rFonts w:hint="eastAsia" w:ascii="宋体" w:hAnsi="宋体" w:cs="宋体"/>
          <w:sz w:val="24"/>
          <w:szCs w:val="24"/>
        </w:rPr>
        <w:t>太旅院旅游体验中心、旅游管理实训中心、航空服务实训中心、会展策划与管理综合实训中心、酒店管理实训中心、外语情景教学实训中心、物流管理实训中心等旅游类专业综合实践教学基地、实训场所</w:t>
      </w:r>
      <w:r>
        <w:rPr>
          <w:rFonts w:ascii="宋体" w:hAnsi="宋体" w:cs="宋体"/>
          <w:sz w:val="24"/>
          <w:szCs w:val="24"/>
        </w:rPr>
        <w:t>53</w:t>
      </w:r>
      <w:r>
        <w:rPr>
          <w:rFonts w:hint="eastAsia" w:ascii="宋体" w:hAnsi="宋体" w:cs="宋体"/>
          <w:sz w:val="24"/>
          <w:szCs w:val="24"/>
        </w:rPr>
        <w:t>个。实训设备满足教学需要，保证实训项目开出率为</w:t>
      </w:r>
      <w:r>
        <w:rPr>
          <w:rFonts w:ascii="宋体" w:hAnsi="宋体" w:cs="宋体"/>
          <w:sz w:val="24"/>
          <w:szCs w:val="24"/>
        </w:rPr>
        <w:t>100%</w:t>
      </w:r>
      <w:r>
        <w:rPr>
          <w:rFonts w:hint="eastAsia" w:ascii="宋体" w:hAnsi="宋体" w:cs="宋体"/>
          <w:sz w:val="24"/>
          <w:szCs w:val="24"/>
        </w:rPr>
        <w:t>。学院现有国家级示范实训基地</w:t>
      </w:r>
      <w:r>
        <w:rPr>
          <w:rFonts w:ascii="宋体" w:hAnsi="宋体" w:cs="宋体"/>
          <w:sz w:val="24"/>
          <w:szCs w:val="24"/>
        </w:rPr>
        <w:t>2</w:t>
      </w:r>
      <w:r>
        <w:rPr>
          <w:rFonts w:hint="eastAsia" w:ascii="宋体" w:hAnsi="宋体" w:cs="宋体"/>
          <w:sz w:val="24"/>
          <w:szCs w:val="24"/>
        </w:rPr>
        <w:t>个，省级示范实训基地</w:t>
      </w:r>
      <w:r>
        <w:rPr>
          <w:rFonts w:ascii="宋体" w:hAnsi="宋体" w:cs="宋体"/>
          <w:sz w:val="24"/>
          <w:szCs w:val="24"/>
        </w:rPr>
        <w:t>8</w:t>
      </w:r>
      <w:r>
        <w:rPr>
          <w:rFonts w:hint="eastAsia" w:ascii="宋体" w:hAnsi="宋体" w:cs="宋体"/>
          <w:sz w:val="24"/>
          <w:szCs w:val="24"/>
        </w:rPr>
        <w:t>个。</w:t>
      </w:r>
      <w:r>
        <w:rPr>
          <w:rFonts w:ascii="宋体" w:hAnsi="宋体" w:cs="宋体"/>
          <w:sz w:val="24"/>
          <w:szCs w:val="24"/>
        </w:rPr>
        <w:t>2015</w:t>
      </w:r>
      <w:r>
        <w:rPr>
          <w:rFonts w:hint="eastAsia" w:ascii="宋体" w:hAnsi="宋体" w:cs="宋体"/>
          <w:sz w:val="24"/>
          <w:szCs w:val="24"/>
        </w:rPr>
        <w:t>年，韩语、会计、营销与策划三个专业实训基地成功申报为山西省职业教育实训基地。</w:t>
      </w:r>
    </w:p>
    <w:p>
      <w:pPr>
        <w:ind w:firstLine="480" w:firstLineChars="200"/>
        <w:rPr>
          <w:rFonts w:ascii="宋体" w:cs="宋体"/>
          <w:sz w:val="24"/>
          <w:szCs w:val="24"/>
        </w:rPr>
      </w:pPr>
      <w:r>
        <w:rPr>
          <w:rFonts w:hint="eastAsia" w:ascii="宋体" w:hAnsi="宋体" w:cs="宋体"/>
          <w:sz w:val="24"/>
          <w:szCs w:val="24"/>
        </w:rPr>
        <w:t>目前，长期与学院进行稳定实习合作的实习合作单位共</w:t>
      </w:r>
      <w:r>
        <w:rPr>
          <w:rFonts w:ascii="宋体" w:hAnsi="宋体" w:cs="宋体"/>
          <w:sz w:val="24"/>
          <w:szCs w:val="24"/>
        </w:rPr>
        <w:t>224</w:t>
      </w:r>
      <w:r>
        <w:rPr>
          <w:rFonts w:hint="eastAsia" w:ascii="宋体" w:hAnsi="宋体" w:cs="宋体"/>
          <w:sz w:val="24"/>
          <w:szCs w:val="24"/>
        </w:rPr>
        <w:t>家。其中实习酒店</w:t>
      </w:r>
      <w:r>
        <w:rPr>
          <w:rFonts w:ascii="宋体" w:hAnsi="宋体" w:cs="宋体"/>
          <w:sz w:val="24"/>
          <w:szCs w:val="24"/>
        </w:rPr>
        <w:t>39</w:t>
      </w:r>
      <w:r>
        <w:rPr>
          <w:rFonts w:hint="eastAsia" w:ascii="宋体" w:hAnsi="宋体" w:cs="宋体"/>
          <w:sz w:val="24"/>
          <w:szCs w:val="24"/>
        </w:rPr>
        <w:t>家，旅行社</w:t>
      </w:r>
      <w:r>
        <w:rPr>
          <w:rFonts w:ascii="宋体" w:hAnsi="宋体" w:cs="宋体"/>
          <w:sz w:val="24"/>
          <w:szCs w:val="24"/>
        </w:rPr>
        <w:t>26</w:t>
      </w:r>
      <w:r>
        <w:rPr>
          <w:rFonts w:hint="eastAsia" w:ascii="宋体" w:hAnsi="宋体" w:cs="宋体"/>
          <w:sz w:val="24"/>
          <w:szCs w:val="24"/>
        </w:rPr>
        <w:t>家，景区</w:t>
      </w:r>
      <w:r>
        <w:rPr>
          <w:rFonts w:ascii="宋体" w:hAnsi="宋体" w:cs="宋体"/>
          <w:sz w:val="24"/>
          <w:szCs w:val="24"/>
        </w:rPr>
        <w:t>7</w:t>
      </w:r>
      <w:r>
        <w:rPr>
          <w:rFonts w:hint="eastAsia" w:ascii="宋体" w:hAnsi="宋体" w:cs="宋体"/>
          <w:sz w:val="24"/>
          <w:szCs w:val="24"/>
        </w:rPr>
        <w:t>家，会展</w:t>
      </w:r>
      <w:r>
        <w:rPr>
          <w:rFonts w:ascii="宋体" w:hAnsi="宋体" w:cs="宋体"/>
          <w:sz w:val="24"/>
          <w:szCs w:val="24"/>
        </w:rPr>
        <w:t>3</w:t>
      </w:r>
      <w:r>
        <w:rPr>
          <w:rFonts w:hint="eastAsia" w:ascii="宋体" w:hAnsi="宋体" w:cs="宋体"/>
          <w:sz w:val="24"/>
          <w:szCs w:val="24"/>
        </w:rPr>
        <w:t>家、营销</w:t>
      </w:r>
      <w:r>
        <w:rPr>
          <w:rFonts w:ascii="宋体" w:hAnsi="宋体" w:cs="宋体"/>
          <w:sz w:val="24"/>
          <w:szCs w:val="24"/>
        </w:rPr>
        <w:t>8</w:t>
      </w:r>
      <w:r>
        <w:rPr>
          <w:rFonts w:hint="eastAsia" w:ascii="宋体" w:hAnsi="宋体" w:cs="宋体"/>
          <w:sz w:val="24"/>
          <w:szCs w:val="24"/>
        </w:rPr>
        <w:t>家、航空公司</w:t>
      </w:r>
      <w:r>
        <w:rPr>
          <w:rFonts w:ascii="宋体" w:hAnsi="宋体" w:cs="宋体"/>
          <w:sz w:val="24"/>
          <w:szCs w:val="24"/>
        </w:rPr>
        <w:t>9</w:t>
      </w:r>
      <w:r>
        <w:rPr>
          <w:rFonts w:hint="eastAsia" w:ascii="宋体" w:hAnsi="宋体" w:cs="宋体"/>
          <w:sz w:val="24"/>
          <w:szCs w:val="24"/>
        </w:rPr>
        <w:t>家、广告设计与制作</w:t>
      </w:r>
      <w:r>
        <w:rPr>
          <w:rFonts w:ascii="宋体" w:hAnsi="宋体" w:cs="宋体"/>
          <w:sz w:val="24"/>
          <w:szCs w:val="24"/>
        </w:rPr>
        <w:t>39</w:t>
      </w:r>
      <w:r>
        <w:rPr>
          <w:rFonts w:hint="eastAsia" w:ascii="宋体" w:hAnsi="宋体" w:cs="宋体"/>
          <w:sz w:val="24"/>
          <w:szCs w:val="24"/>
        </w:rPr>
        <w:t>家、物流</w:t>
      </w:r>
      <w:r>
        <w:rPr>
          <w:rFonts w:ascii="宋体" w:hAnsi="宋体" w:cs="宋体"/>
          <w:sz w:val="24"/>
          <w:szCs w:val="24"/>
        </w:rPr>
        <w:t>42</w:t>
      </w:r>
      <w:r>
        <w:rPr>
          <w:rFonts w:hint="eastAsia" w:ascii="宋体" w:hAnsi="宋体" w:cs="宋体"/>
          <w:sz w:val="24"/>
          <w:szCs w:val="24"/>
        </w:rPr>
        <w:t>家、环境艺术设计</w:t>
      </w:r>
      <w:r>
        <w:rPr>
          <w:rFonts w:ascii="宋体" w:hAnsi="宋体" w:cs="宋体"/>
          <w:sz w:val="24"/>
          <w:szCs w:val="24"/>
        </w:rPr>
        <w:t>51</w:t>
      </w:r>
      <w:r>
        <w:rPr>
          <w:rFonts w:hint="eastAsia" w:ascii="宋体" w:hAnsi="宋体" w:cs="宋体"/>
          <w:sz w:val="24"/>
          <w:szCs w:val="24"/>
        </w:rPr>
        <w:t>家。</w:t>
      </w:r>
    </w:p>
    <w:p>
      <w:pPr>
        <w:ind w:firstLine="480" w:firstLineChars="200"/>
        <w:rPr>
          <w:rFonts w:ascii="宋体" w:cs="宋体"/>
          <w:sz w:val="24"/>
          <w:szCs w:val="24"/>
        </w:rPr>
      </w:pPr>
      <w:r>
        <w:rPr>
          <w:rFonts w:hint="eastAsia" w:ascii="宋体" w:hAnsi="宋体" w:cs="宋体"/>
          <w:sz w:val="24"/>
          <w:szCs w:val="24"/>
        </w:rPr>
        <w:t>近三年，学院办学规模不断扩大，实习生总数稳步提高。根据专业人才培养方案设置，校外顶岗实习主要安排在第三学年，实习时间主要以一年实习期为主，部分专业实行半年实习期。</w:t>
      </w:r>
    </w:p>
    <w:p>
      <w:pPr>
        <w:jc w:val="center"/>
        <w:rPr>
          <w:rFonts w:ascii="宋体" w:cs="宋体"/>
          <w:sz w:val="24"/>
          <w:szCs w:val="24"/>
        </w:rPr>
      </w:pPr>
      <w:r>
        <w:rPr>
          <w:rFonts w:ascii="宋体" w:hAnsi="宋体" w:cs="宋体"/>
          <w:b/>
          <w:bCs/>
          <w:sz w:val="24"/>
          <w:szCs w:val="24"/>
        </w:rPr>
        <w:t>2015-2017</w:t>
      </w:r>
      <w:r>
        <w:rPr>
          <w:rFonts w:hint="eastAsia" w:ascii="宋体" w:hAnsi="宋体" w:cs="宋体"/>
          <w:b/>
          <w:bCs/>
          <w:sz w:val="24"/>
          <w:szCs w:val="24"/>
        </w:rPr>
        <w:t>年生均校外实习时间一览表</w:t>
      </w:r>
    </w:p>
    <w:tbl>
      <w:tblPr>
        <w:tblStyle w:val="10"/>
        <w:tblpPr w:leftFromText="180" w:rightFromText="180" w:vertAnchor="text" w:horzAnchor="margin" w:tblpY="15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767"/>
        <w:gridCol w:w="1951"/>
        <w:gridCol w:w="1594"/>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tcPr>
          <w:p>
            <w:pPr>
              <w:jc w:val="center"/>
              <w:rPr>
                <w:rFonts w:ascii="宋体" w:cs="宋体"/>
                <w:sz w:val="24"/>
                <w:szCs w:val="24"/>
              </w:rPr>
            </w:pPr>
            <w:r>
              <w:rPr>
                <w:rFonts w:hint="eastAsia" w:ascii="宋体" w:hAnsi="宋体" w:cs="宋体"/>
                <w:sz w:val="24"/>
                <w:szCs w:val="24"/>
              </w:rPr>
              <w:t>实习</w:t>
            </w:r>
          </w:p>
          <w:p>
            <w:pPr>
              <w:jc w:val="center"/>
              <w:rPr>
                <w:rFonts w:ascii="宋体" w:cs="宋体"/>
                <w:sz w:val="24"/>
                <w:szCs w:val="24"/>
              </w:rPr>
            </w:pPr>
            <w:r>
              <w:rPr>
                <w:rFonts w:hint="eastAsia" w:ascii="宋体" w:hAnsi="宋体" w:cs="宋体"/>
                <w:sz w:val="24"/>
                <w:szCs w:val="24"/>
              </w:rPr>
              <w:t>时间</w:t>
            </w:r>
          </w:p>
        </w:tc>
        <w:tc>
          <w:tcPr>
            <w:tcW w:w="1767" w:type="dxa"/>
          </w:tcPr>
          <w:p>
            <w:pPr>
              <w:rPr>
                <w:rFonts w:ascii="宋体" w:cs="宋体"/>
                <w:sz w:val="24"/>
                <w:szCs w:val="24"/>
              </w:rPr>
            </w:pPr>
            <w:r>
              <w:rPr>
                <w:rFonts w:hint="eastAsia" w:ascii="宋体" w:hAnsi="宋体" w:cs="宋体"/>
                <w:sz w:val="24"/>
                <w:szCs w:val="24"/>
              </w:rPr>
              <w:t>实习生总人数</w:t>
            </w:r>
          </w:p>
        </w:tc>
        <w:tc>
          <w:tcPr>
            <w:tcW w:w="1951" w:type="dxa"/>
          </w:tcPr>
          <w:p>
            <w:pPr>
              <w:rPr>
                <w:rFonts w:ascii="宋体" w:cs="宋体"/>
                <w:sz w:val="24"/>
                <w:szCs w:val="24"/>
              </w:rPr>
            </w:pPr>
            <w:r>
              <w:rPr>
                <w:rFonts w:hint="eastAsia" w:ascii="宋体" w:hAnsi="宋体" w:cs="宋体"/>
                <w:sz w:val="24"/>
                <w:szCs w:val="24"/>
              </w:rPr>
              <w:t>一年实习生人数</w:t>
            </w:r>
          </w:p>
        </w:tc>
        <w:tc>
          <w:tcPr>
            <w:tcW w:w="1594" w:type="dxa"/>
          </w:tcPr>
          <w:p>
            <w:pPr>
              <w:rPr>
                <w:rFonts w:ascii="宋体" w:cs="宋体"/>
                <w:sz w:val="24"/>
                <w:szCs w:val="24"/>
              </w:rPr>
            </w:pPr>
            <w:r>
              <w:rPr>
                <w:rFonts w:hint="eastAsia" w:ascii="宋体" w:hAnsi="宋体" w:cs="宋体"/>
                <w:sz w:val="24"/>
                <w:szCs w:val="24"/>
              </w:rPr>
              <w:t>半年实习生人数</w:t>
            </w:r>
          </w:p>
        </w:tc>
        <w:tc>
          <w:tcPr>
            <w:tcW w:w="2078" w:type="dxa"/>
          </w:tcPr>
          <w:p>
            <w:pPr>
              <w:rPr>
                <w:rFonts w:ascii="宋体" w:cs="宋体"/>
                <w:sz w:val="24"/>
                <w:szCs w:val="24"/>
              </w:rPr>
            </w:pPr>
            <w:r>
              <w:rPr>
                <w:rFonts w:hint="eastAsia" w:ascii="宋体" w:hAnsi="宋体" w:cs="宋体"/>
                <w:sz w:val="24"/>
                <w:szCs w:val="24"/>
              </w:rPr>
              <w:t>生均实习时间（月）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132" w:type="dxa"/>
            <w:vAlign w:val="center"/>
          </w:tcPr>
          <w:p>
            <w:pPr>
              <w:rPr>
                <w:rFonts w:ascii="宋体" w:cs="宋体"/>
                <w:sz w:val="24"/>
                <w:szCs w:val="24"/>
              </w:rPr>
            </w:pPr>
            <w:r>
              <w:rPr>
                <w:rFonts w:ascii="宋体" w:hAnsi="宋体" w:cs="宋体"/>
                <w:sz w:val="24"/>
                <w:szCs w:val="24"/>
              </w:rPr>
              <w:t>2015</w:t>
            </w:r>
            <w:r>
              <w:rPr>
                <w:rFonts w:hint="eastAsia" w:ascii="宋体" w:hAnsi="宋体" w:cs="宋体"/>
                <w:sz w:val="24"/>
                <w:szCs w:val="24"/>
              </w:rPr>
              <w:t>年</w:t>
            </w:r>
          </w:p>
        </w:tc>
        <w:tc>
          <w:tcPr>
            <w:tcW w:w="1767" w:type="dxa"/>
            <w:vAlign w:val="center"/>
          </w:tcPr>
          <w:p>
            <w:pPr>
              <w:ind w:firstLine="480" w:firstLineChars="200"/>
              <w:rPr>
                <w:rFonts w:ascii="宋体" w:cs="宋体"/>
                <w:sz w:val="24"/>
                <w:szCs w:val="24"/>
              </w:rPr>
            </w:pPr>
            <w:r>
              <w:rPr>
                <w:rFonts w:ascii="宋体" w:hAnsi="宋体" w:cs="宋体"/>
                <w:sz w:val="24"/>
                <w:szCs w:val="24"/>
              </w:rPr>
              <w:t>1784</w:t>
            </w:r>
          </w:p>
        </w:tc>
        <w:tc>
          <w:tcPr>
            <w:tcW w:w="1951" w:type="dxa"/>
            <w:vAlign w:val="center"/>
          </w:tcPr>
          <w:p>
            <w:pPr>
              <w:ind w:firstLine="480" w:firstLineChars="200"/>
              <w:rPr>
                <w:rFonts w:ascii="宋体" w:cs="宋体"/>
                <w:sz w:val="24"/>
                <w:szCs w:val="24"/>
              </w:rPr>
            </w:pPr>
            <w:r>
              <w:rPr>
                <w:rFonts w:ascii="宋体" w:hAnsi="宋体" w:cs="宋体"/>
                <w:sz w:val="24"/>
                <w:szCs w:val="24"/>
              </w:rPr>
              <w:t>1388</w:t>
            </w:r>
          </w:p>
        </w:tc>
        <w:tc>
          <w:tcPr>
            <w:tcW w:w="1594" w:type="dxa"/>
            <w:vAlign w:val="center"/>
          </w:tcPr>
          <w:p>
            <w:pPr>
              <w:ind w:firstLine="480" w:firstLineChars="200"/>
              <w:rPr>
                <w:rFonts w:ascii="宋体" w:cs="宋体"/>
                <w:sz w:val="24"/>
                <w:szCs w:val="24"/>
              </w:rPr>
            </w:pPr>
            <w:r>
              <w:rPr>
                <w:rFonts w:ascii="宋体" w:hAnsi="宋体" w:cs="宋体"/>
                <w:sz w:val="24"/>
                <w:szCs w:val="24"/>
              </w:rPr>
              <w:t>396</w:t>
            </w:r>
          </w:p>
        </w:tc>
        <w:tc>
          <w:tcPr>
            <w:tcW w:w="2078" w:type="dxa"/>
            <w:vAlign w:val="center"/>
          </w:tcPr>
          <w:p>
            <w:pPr>
              <w:ind w:firstLine="480" w:firstLineChars="200"/>
              <w:rPr>
                <w:rFonts w:ascii="宋体" w:cs="宋体"/>
                <w:sz w:val="24"/>
                <w:szCs w:val="24"/>
              </w:rPr>
            </w:pPr>
            <w:r>
              <w:rPr>
                <w:rFonts w:ascii="宋体" w:hAnsi="宋体" w:cs="宋体"/>
                <w:sz w:val="24"/>
                <w:szCs w:val="24"/>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132" w:type="dxa"/>
            <w:vAlign w:val="center"/>
          </w:tcPr>
          <w:p>
            <w:pPr>
              <w:rPr>
                <w:rFonts w:ascii="宋体" w:cs="宋体"/>
                <w:sz w:val="24"/>
                <w:szCs w:val="24"/>
              </w:rPr>
            </w:pPr>
            <w:r>
              <w:rPr>
                <w:rFonts w:ascii="宋体" w:hAnsi="宋体" w:cs="宋体"/>
                <w:sz w:val="24"/>
                <w:szCs w:val="24"/>
              </w:rPr>
              <w:t>2016</w:t>
            </w:r>
            <w:r>
              <w:rPr>
                <w:rFonts w:hint="eastAsia" w:ascii="宋体" w:hAnsi="宋体" w:cs="宋体"/>
                <w:sz w:val="24"/>
                <w:szCs w:val="24"/>
              </w:rPr>
              <w:t>年</w:t>
            </w:r>
          </w:p>
        </w:tc>
        <w:tc>
          <w:tcPr>
            <w:tcW w:w="1767" w:type="dxa"/>
            <w:vAlign w:val="center"/>
          </w:tcPr>
          <w:p>
            <w:pPr>
              <w:ind w:firstLine="480" w:firstLineChars="200"/>
              <w:rPr>
                <w:rFonts w:ascii="宋体" w:cs="宋体"/>
                <w:sz w:val="24"/>
                <w:szCs w:val="24"/>
              </w:rPr>
            </w:pPr>
            <w:r>
              <w:rPr>
                <w:rFonts w:ascii="宋体" w:hAnsi="宋体" w:cs="宋体"/>
                <w:sz w:val="24"/>
                <w:szCs w:val="24"/>
              </w:rPr>
              <w:t>1614</w:t>
            </w:r>
          </w:p>
        </w:tc>
        <w:tc>
          <w:tcPr>
            <w:tcW w:w="1951" w:type="dxa"/>
            <w:vAlign w:val="center"/>
          </w:tcPr>
          <w:p>
            <w:pPr>
              <w:ind w:firstLine="480" w:firstLineChars="200"/>
              <w:rPr>
                <w:rFonts w:ascii="宋体" w:cs="宋体"/>
                <w:sz w:val="24"/>
                <w:szCs w:val="24"/>
              </w:rPr>
            </w:pPr>
            <w:r>
              <w:rPr>
                <w:rFonts w:ascii="宋体" w:hAnsi="宋体" w:cs="宋体"/>
                <w:sz w:val="24"/>
                <w:szCs w:val="24"/>
              </w:rPr>
              <w:t>1501</w:t>
            </w:r>
          </w:p>
        </w:tc>
        <w:tc>
          <w:tcPr>
            <w:tcW w:w="1594" w:type="dxa"/>
            <w:vAlign w:val="center"/>
          </w:tcPr>
          <w:p>
            <w:pPr>
              <w:ind w:firstLine="480" w:firstLineChars="200"/>
              <w:rPr>
                <w:rFonts w:ascii="宋体" w:cs="宋体"/>
                <w:sz w:val="24"/>
                <w:szCs w:val="24"/>
              </w:rPr>
            </w:pPr>
            <w:r>
              <w:rPr>
                <w:rFonts w:ascii="宋体" w:hAnsi="宋体" w:cs="宋体"/>
                <w:sz w:val="24"/>
                <w:szCs w:val="24"/>
              </w:rPr>
              <w:t>113</w:t>
            </w:r>
          </w:p>
        </w:tc>
        <w:tc>
          <w:tcPr>
            <w:tcW w:w="2078" w:type="dxa"/>
            <w:vAlign w:val="center"/>
          </w:tcPr>
          <w:p>
            <w:pPr>
              <w:ind w:firstLine="480" w:firstLineChars="200"/>
              <w:rPr>
                <w:rFonts w:ascii="宋体" w:cs="宋体"/>
                <w:sz w:val="24"/>
                <w:szCs w:val="24"/>
              </w:rPr>
            </w:pPr>
            <w:r>
              <w:rPr>
                <w:rFonts w:ascii="宋体" w:hAnsi="宋体" w:cs="宋体"/>
                <w:sz w:val="24"/>
                <w:szCs w:val="24"/>
              </w:rPr>
              <w:t>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132" w:type="dxa"/>
            <w:vAlign w:val="center"/>
          </w:tcPr>
          <w:p>
            <w:pPr>
              <w:rPr>
                <w:rFonts w:ascii="宋体" w:cs="宋体"/>
                <w:sz w:val="24"/>
                <w:szCs w:val="24"/>
              </w:rPr>
            </w:pPr>
            <w:r>
              <w:rPr>
                <w:rFonts w:ascii="宋体" w:hAnsi="宋体" w:cs="宋体"/>
                <w:sz w:val="24"/>
                <w:szCs w:val="24"/>
              </w:rPr>
              <w:t>2017</w:t>
            </w:r>
            <w:r>
              <w:rPr>
                <w:rFonts w:hint="eastAsia" w:ascii="宋体" w:hAnsi="宋体" w:cs="宋体"/>
                <w:sz w:val="24"/>
                <w:szCs w:val="24"/>
              </w:rPr>
              <w:t>年</w:t>
            </w:r>
          </w:p>
        </w:tc>
        <w:tc>
          <w:tcPr>
            <w:tcW w:w="1767" w:type="dxa"/>
            <w:vAlign w:val="center"/>
          </w:tcPr>
          <w:p>
            <w:pPr>
              <w:ind w:firstLine="480" w:firstLineChars="200"/>
              <w:rPr>
                <w:rFonts w:ascii="宋体" w:cs="宋体"/>
                <w:sz w:val="24"/>
                <w:szCs w:val="24"/>
              </w:rPr>
            </w:pPr>
            <w:r>
              <w:rPr>
                <w:rFonts w:ascii="宋体" w:hAnsi="宋体" w:cs="宋体"/>
                <w:sz w:val="24"/>
                <w:szCs w:val="24"/>
              </w:rPr>
              <w:t>1801</w:t>
            </w:r>
          </w:p>
        </w:tc>
        <w:tc>
          <w:tcPr>
            <w:tcW w:w="1951" w:type="dxa"/>
            <w:vAlign w:val="center"/>
          </w:tcPr>
          <w:p>
            <w:pPr>
              <w:ind w:firstLine="480" w:firstLineChars="200"/>
              <w:rPr>
                <w:rFonts w:ascii="宋体" w:cs="宋体"/>
                <w:sz w:val="24"/>
                <w:szCs w:val="24"/>
              </w:rPr>
            </w:pPr>
            <w:r>
              <w:rPr>
                <w:rFonts w:ascii="宋体" w:hAnsi="宋体" w:cs="宋体"/>
                <w:sz w:val="24"/>
                <w:szCs w:val="24"/>
              </w:rPr>
              <w:t>1632</w:t>
            </w:r>
          </w:p>
        </w:tc>
        <w:tc>
          <w:tcPr>
            <w:tcW w:w="1594" w:type="dxa"/>
            <w:vAlign w:val="center"/>
          </w:tcPr>
          <w:p>
            <w:pPr>
              <w:ind w:firstLine="480" w:firstLineChars="200"/>
              <w:rPr>
                <w:rFonts w:ascii="宋体" w:cs="宋体"/>
                <w:sz w:val="24"/>
                <w:szCs w:val="24"/>
              </w:rPr>
            </w:pPr>
            <w:r>
              <w:rPr>
                <w:rFonts w:ascii="宋体" w:hAnsi="宋体" w:cs="宋体"/>
                <w:sz w:val="24"/>
                <w:szCs w:val="24"/>
              </w:rPr>
              <w:t>169</w:t>
            </w:r>
          </w:p>
        </w:tc>
        <w:tc>
          <w:tcPr>
            <w:tcW w:w="2078" w:type="dxa"/>
            <w:vAlign w:val="center"/>
          </w:tcPr>
          <w:p>
            <w:pPr>
              <w:ind w:firstLine="480" w:firstLineChars="200"/>
              <w:rPr>
                <w:rFonts w:ascii="宋体" w:cs="宋体"/>
                <w:sz w:val="24"/>
                <w:szCs w:val="24"/>
              </w:rPr>
            </w:pPr>
            <w:r>
              <w:rPr>
                <w:rFonts w:ascii="宋体" w:hAnsi="宋体" w:cs="宋体"/>
                <w:sz w:val="24"/>
                <w:szCs w:val="24"/>
              </w:rPr>
              <w:t>11.43</w:t>
            </w:r>
          </w:p>
        </w:tc>
      </w:tr>
    </w:tbl>
    <w:p>
      <w:pPr>
        <w:ind w:firstLine="480" w:firstLineChars="200"/>
        <w:rPr>
          <w:rFonts w:ascii="宋体" w:cs="宋体"/>
          <w:sz w:val="24"/>
          <w:szCs w:val="24"/>
        </w:rPr>
      </w:pPr>
    </w:p>
    <w:p>
      <w:pPr>
        <w:ind w:firstLine="480" w:firstLineChars="200"/>
        <w:rPr>
          <w:rFonts w:ascii="宋体" w:cs="宋体"/>
          <w:sz w:val="24"/>
          <w:szCs w:val="24"/>
        </w:rPr>
      </w:pPr>
      <w:r>
        <w:rPr>
          <w:rFonts w:hint="eastAsia" w:ascii="宋体" w:hAnsi="宋体" w:cs="宋体"/>
          <w:sz w:val="24"/>
          <w:szCs w:val="24"/>
        </w:rPr>
        <w:t>学院成立了太原旅游职业学院校企合作委员会，出台了《太原旅游职业学院校企合作工作管理办法》和《关于进一步加强校企合作的实施意见》，逐渐完善了包括学生到企业实习实践制度、订单培养制度、顶岗实习制度、共建实训基地制度、教师企业挂职制度和企业技术技能人才到院校从教制度在内的“六制度”建设。在与多家企业长期合作过程中，探索并形成了较为成熟的四种校企合作模式：企业托管经营模式、自办企业模式、合作项目模式和移企入校创业模式。近三年，我院生均实习时间均在</w:t>
      </w:r>
      <w:r>
        <w:rPr>
          <w:rFonts w:ascii="宋体" w:hAnsi="宋体" w:cs="宋体"/>
          <w:sz w:val="24"/>
          <w:szCs w:val="24"/>
        </w:rPr>
        <w:t>10</w:t>
      </w:r>
      <w:r>
        <w:rPr>
          <w:rFonts w:hint="eastAsia" w:ascii="宋体" w:hAnsi="宋体" w:cs="宋体"/>
          <w:sz w:val="24"/>
          <w:szCs w:val="24"/>
        </w:rPr>
        <w:t>个月以上，完全达到生均实习时间</w:t>
      </w:r>
      <w:r>
        <w:rPr>
          <w:rFonts w:ascii="宋体" w:hAnsi="宋体" w:cs="宋体"/>
          <w:sz w:val="24"/>
          <w:szCs w:val="24"/>
        </w:rPr>
        <w:t>6</w:t>
      </w:r>
      <w:r>
        <w:rPr>
          <w:rFonts w:hint="eastAsia" w:ascii="宋体" w:hAnsi="宋体" w:cs="宋体"/>
          <w:sz w:val="24"/>
          <w:szCs w:val="24"/>
        </w:rPr>
        <w:t>个月以上的要求（见图</w:t>
      </w:r>
      <w:r>
        <w:rPr>
          <w:rFonts w:hint="eastAsia" w:ascii="宋体" w:hAnsi="宋体" w:cs="宋体"/>
          <w:sz w:val="24"/>
          <w:szCs w:val="24"/>
          <w:lang w:val="en-US" w:eastAsia="zh-CN"/>
        </w:rPr>
        <w:t>1</w:t>
      </w:r>
      <w:r>
        <w:rPr>
          <w:rFonts w:hint="eastAsia" w:ascii="宋体" w:hAnsi="宋体" w:cs="宋体"/>
          <w:sz w:val="24"/>
          <w:szCs w:val="24"/>
        </w:rPr>
        <w:t>）</w:t>
      </w:r>
    </w:p>
    <w:p>
      <w:pPr>
        <w:ind w:firstLine="480" w:firstLineChars="200"/>
        <w:rPr>
          <w:rFonts w:ascii="宋体" w:cs="宋体"/>
          <w:sz w:val="24"/>
          <w:szCs w:val="24"/>
        </w:rPr>
      </w:pPr>
      <w:r>
        <w:rPr>
          <w:rFonts w:ascii="宋体" w:cs="宋体"/>
          <w:sz w:val="24"/>
          <w:szCs w:val="24"/>
        </w:rPr>
        <w:drawing>
          <wp:inline distT="0" distB="0" distL="114300" distR="114300">
            <wp:extent cx="4629150" cy="2200275"/>
            <wp:effectExtent l="0" t="0" r="0" b="952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3"/>
                    <a:stretch>
                      <a:fillRect/>
                    </a:stretch>
                  </pic:blipFill>
                  <pic:spPr>
                    <a:xfrm>
                      <a:off x="0" y="0"/>
                      <a:ext cx="4629150" cy="2200275"/>
                    </a:xfrm>
                    <a:prstGeom prst="rect">
                      <a:avLst/>
                    </a:prstGeom>
                    <a:noFill/>
                    <a:ln w="9525">
                      <a:noFill/>
                    </a:ln>
                  </pic:spPr>
                </pic:pic>
              </a:graphicData>
            </a:graphic>
          </wp:inline>
        </w:drawing>
      </w:r>
    </w:p>
    <w:p>
      <w:pPr>
        <w:jc w:val="center"/>
        <w:rPr>
          <w:rFonts w:ascii="宋体" w:cs="宋体"/>
          <w:sz w:val="24"/>
          <w:szCs w:val="24"/>
        </w:rPr>
      </w:pPr>
      <w:r>
        <w:rPr>
          <w:rFonts w:hint="eastAsia" w:ascii="宋体" w:hAnsi="宋体" w:cs="宋体"/>
          <w:sz w:val="24"/>
          <w:szCs w:val="24"/>
        </w:rPr>
        <w:t>图</w:t>
      </w:r>
      <w:r>
        <w:rPr>
          <w:rFonts w:hint="eastAsia" w:ascii="宋体" w:hAnsi="宋体" w:cs="宋体"/>
          <w:sz w:val="24"/>
          <w:szCs w:val="24"/>
          <w:lang w:val="en-US" w:eastAsia="zh-CN"/>
        </w:rPr>
        <w:t>1</w:t>
      </w:r>
      <w:r>
        <w:rPr>
          <w:rFonts w:hint="eastAsia" w:ascii="宋体" w:hAnsi="宋体" w:cs="宋体"/>
          <w:sz w:val="24"/>
          <w:szCs w:val="24"/>
        </w:rPr>
        <w:t>：近三年生均实习时间表</w:t>
      </w:r>
    </w:p>
    <w:p>
      <w:pPr>
        <w:ind w:firstLine="480" w:firstLineChars="200"/>
        <w:rPr>
          <w:rFonts w:ascii="宋体" w:cs="宋体"/>
          <w:sz w:val="24"/>
          <w:szCs w:val="24"/>
        </w:rPr>
      </w:pPr>
      <w:r>
        <w:rPr>
          <w:rFonts w:hint="eastAsia" w:ascii="宋体" w:hAnsi="宋体" w:cs="宋体"/>
          <w:sz w:val="24"/>
          <w:szCs w:val="24"/>
        </w:rPr>
        <w:t>学院在十三五建设期间，将围绕山西省优质高职院校建设为目标，</w:t>
      </w:r>
      <w:bookmarkStart w:id="80" w:name="_Toc16628"/>
      <w:bookmarkStart w:id="81" w:name="_Toc28829"/>
      <w:bookmarkStart w:id="82" w:name="_Toc288"/>
      <w:bookmarkStart w:id="83" w:name="_Toc14962"/>
      <w:bookmarkStart w:id="84" w:name="_Toc25858"/>
      <w:bookmarkStart w:id="85" w:name="_Toc8497"/>
      <w:bookmarkStart w:id="86" w:name="_Toc16095"/>
      <w:bookmarkStart w:id="87" w:name="_Toc9722"/>
      <w:bookmarkStart w:id="88" w:name="_Toc19032"/>
      <w:bookmarkStart w:id="89" w:name="_Toc26727"/>
      <w:bookmarkStart w:id="90" w:name="_Toc30707"/>
      <w:r>
        <w:rPr>
          <w:rFonts w:hint="eastAsia" w:ascii="宋体" w:hAnsi="宋体" w:cs="宋体"/>
          <w:sz w:val="24"/>
          <w:szCs w:val="24"/>
        </w:rPr>
        <w:t>进一步提高实习就业服务水平，继续开发高品质实习就业单位</w:t>
      </w:r>
      <w:bookmarkEnd w:id="80"/>
      <w:bookmarkEnd w:id="81"/>
      <w:bookmarkEnd w:id="82"/>
      <w:bookmarkEnd w:id="83"/>
      <w:bookmarkEnd w:id="84"/>
      <w:bookmarkEnd w:id="85"/>
      <w:bookmarkEnd w:id="86"/>
      <w:bookmarkEnd w:id="87"/>
      <w:bookmarkEnd w:id="88"/>
      <w:bookmarkEnd w:id="89"/>
      <w:bookmarkEnd w:id="90"/>
      <w:r>
        <w:rPr>
          <w:rFonts w:hint="eastAsia" w:ascii="宋体" w:hAnsi="宋体" w:cs="宋体"/>
          <w:sz w:val="24"/>
          <w:szCs w:val="24"/>
        </w:rPr>
        <w:t>。</w:t>
      </w:r>
    </w:p>
    <w:p>
      <w:pPr>
        <w:ind w:firstLine="480" w:firstLineChars="200"/>
        <w:rPr>
          <w:rFonts w:ascii="宋体" w:cs="宋体"/>
          <w:sz w:val="24"/>
          <w:szCs w:val="24"/>
        </w:rPr>
      </w:pPr>
      <w:r>
        <w:rPr>
          <w:rFonts w:hint="eastAsia" w:ascii="宋体" w:hAnsi="宋体" w:cs="宋体"/>
          <w:sz w:val="24"/>
          <w:szCs w:val="24"/>
        </w:rPr>
        <w:t>一、加强制度管理，大力推进实习就业二级化管理工作</w:t>
      </w:r>
    </w:p>
    <w:p>
      <w:pPr>
        <w:ind w:firstLine="480" w:firstLineChars="200"/>
        <w:rPr>
          <w:rFonts w:ascii="宋体" w:cs="宋体"/>
          <w:sz w:val="24"/>
          <w:szCs w:val="24"/>
        </w:rPr>
      </w:pPr>
      <w:r>
        <w:rPr>
          <w:rFonts w:hint="eastAsia" w:ascii="宋体" w:hAnsi="宋体" w:cs="宋体"/>
          <w:sz w:val="24"/>
          <w:szCs w:val="24"/>
        </w:rPr>
        <w:t>建立系统的校外实习管理条例和校外基地管理办法，大力推进实习就业二级化管理工作，针对各专业特点制定实习计划、实习方案、实习协议，为所有实习生投保了全国职业院校实习生责任险</w:t>
      </w:r>
      <w:r>
        <w:rPr>
          <w:rFonts w:ascii="宋体" w:cs="宋体"/>
          <w:sz w:val="24"/>
          <w:szCs w:val="24"/>
        </w:rPr>
        <w:t>,</w:t>
      </w:r>
      <w:r>
        <w:rPr>
          <w:rFonts w:hint="eastAsia" w:ascii="宋体" w:hAnsi="宋体" w:cs="宋体"/>
          <w:sz w:val="24"/>
          <w:szCs w:val="24"/>
        </w:rPr>
        <w:t>专门为实习生进行了</w:t>
      </w:r>
      <w:r>
        <w:rPr>
          <w:rFonts w:ascii="宋体" w:hAnsi="宋体" w:cs="宋体"/>
          <w:sz w:val="24"/>
          <w:szCs w:val="24"/>
        </w:rPr>
        <w:t>5</w:t>
      </w:r>
      <w:r>
        <w:rPr>
          <w:rFonts w:hint="eastAsia" w:ascii="宋体" w:hAnsi="宋体" w:cs="宋体"/>
          <w:sz w:val="24"/>
          <w:szCs w:val="24"/>
        </w:rPr>
        <w:t>场安全及保险知识培训讲座</w:t>
      </w:r>
      <w:r>
        <w:rPr>
          <w:rFonts w:ascii="宋体" w:cs="宋体"/>
          <w:sz w:val="24"/>
          <w:szCs w:val="24"/>
        </w:rPr>
        <w:t>,</w:t>
      </w:r>
      <w:r>
        <w:rPr>
          <w:rFonts w:hint="eastAsia" w:ascii="宋体" w:hAnsi="宋体" w:cs="宋体"/>
          <w:sz w:val="24"/>
          <w:szCs w:val="24"/>
        </w:rPr>
        <w:t>有效防范和妥善化解学生实习的责任风险，保障实习学生的权益。</w:t>
      </w:r>
    </w:p>
    <w:p>
      <w:pPr>
        <w:numPr>
          <w:ilvl w:val="0"/>
          <w:numId w:val="1"/>
        </w:numPr>
        <w:ind w:firstLine="480" w:firstLineChars="200"/>
        <w:rPr>
          <w:rFonts w:ascii="宋体" w:cs="宋体"/>
          <w:sz w:val="24"/>
          <w:szCs w:val="24"/>
        </w:rPr>
      </w:pPr>
      <w:r>
        <w:rPr>
          <w:rFonts w:hint="eastAsia" w:ascii="宋体" w:hAnsi="宋体" w:cs="宋体"/>
          <w:sz w:val="24"/>
          <w:szCs w:val="24"/>
        </w:rPr>
        <w:t>完善反馈机制，各系实习管理工作顺利开展</w:t>
      </w:r>
    </w:p>
    <w:p>
      <w:pPr>
        <w:ind w:firstLine="480" w:firstLineChars="200"/>
        <w:rPr>
          <w:rFonts w:ascii="宋体" w:cs="宋体"/>
          <w:sz w:val="24"/>
          <w:szCs w:val="24"/>
        </w:rPr>
      </w:pPr>
      <w:r>
        <w:rPr>
          <w:rFonts w:hint="eastAsia" w:ascii="宋体" w:hAnsi="宋体" w:cs="宋体"/>
          <w:sz w:val="24"/>
          <w:szCs w:val="24"/>
        </w:rPr>
        <w:t>强化过程管理，从实习信息汇总、实习计划制定、组织动员、实习单位接待面试、离校到岗等各个环节实现过程监督管理。加强例会制度，完善了实习班主任会议反馈。从学生的请假、流失、二次分配都进行制度化管理，实习就业工作人员齐备，计划到位，各项工作都得到了落实。</w:t>
      </w:r>
    </w:p>
    <w:p>
      <w:pPr>
        <w:ind w:firstLine="480" w:firstLineChars="200"/>
        <w:rPr>
          <w:rFonts w:ascii="宋体" w:cs="宋体"/>
          <w:sz w:val="24"/>
          <w:szCs w:val="24"/>
        </w:rPr>
      </w:pPr>
      <w:r>
        <w:rPr>
          <w:rFonts w:hint="eastAsia" w:ascii="宋体" w:hAnsi="宋体" w:cs="宋体"/>
          <w:sz w:val="24"/>
          <w:szCs w:val="24"/>
        </w:rPr>
        <w:t>三、继续开发高品质的实习就业单位</w:t>
      </w:r>
    </w:p>
    <w:p>
      <w:pPr>
        <w:ind w:firstLine="480" w:firstLineChars="200"/>
        <w:rPr>
          <w:rFonts w:ascii="宋体" w:cs="宋体"/>
          <w:sz w:val="24"/>
          <w:szCs w:val="24"/>
        </w:rPr>
      </w:pPr>
      <w:r>
        <w:rPr>
          <w:rFonts w:hint="eastAsia" w:ascii="宋体" w:hAnsi="宋体" w:cs="宋体"/>
          <w:sz w:val="24"/>
          <w:szCs w:val="24"/>
        </w:rPr>
        <w:t>本着学院“高品质实习促进高质量就业”的原则为确保各专业学生能更好的进行专业对口实习，不断拓展新的实习就业单位，世界五百强企业上海迪士尼度假区来我院进行校企合作见面会，</w:t>
      </w:r>
      <w:r>
        <w:rPr>
          <w:rFonts w:ascii="宋体" w:hAnsi="宋体" w:cs="宋体"/>
          <w:sz w:val="24"/>
          <w:szCs w:val="24"/>
        </w:rPr>
        <w:t>25</w:t>
      </w:r>
      <w:r>
        <w:rPr>
          <w:rFonts w:hint="eastAsia" w:ascii="宋体" w:hAnsi="宋体" w:cs="宋体"/>
          <w:sz w:val="24"/>
          <w:szCs w:val="24"/>
        </w:rPr>
        <w:t>名学生正式上岗。</w:t>
      </w:r>
    </w:p>
    <w:p>
      <w:pPr>
        <w:ind w:firstLine="562" w:firstLineChars="200"/>
        <w:outlineLvl w:val="1"/>
        <w:rPr>
          <w:rFonts w:ascii="宋体" w:cs="宋体"/>
          <w:b/>
          <w:bCs/>
          <w:sz w:val="28"/>
          <w:szCs w:val="28"/>
        </w:rPr>
      </w:pPr>
      <w:bookmarkStart w:id="91" w:name="_Toc4415"/>
      <w:bookmarkStart w:id="92" w:name="_Toc1613_WPSOffice_Level2"/>
      <w:bookmarkStart w:id="93" w:name="_Toc31005"/>
      <w:bookmarkStart w:id="94" w:name="_Toc25247"/>
      <w:bookmarkStart w:id="95" w:name="_Toc31525"/>
      <w:bookmarkStart w:id="96" w:name="_Toc10847"/>
      <w:r>
        <w:rPr>
          <w:rFonts w:ascii="宋体" w:hAnsi="宋体" w:cs="宋体"/>
          <w:b/>
          <w:bCs/>
          <w:sz w:val="28"/>
          <w:szCs w:val="28"/>
        </w:rPr>
        <w:t>3.3</w:t>
      </w:r>
      <w:r>
        <w:rPr>
          <w:rFonts w:hint="eastAsia" w:ascii="宋体" w:hAnsi="宋体" w:cs="宋体"/>
          <w:b/>
          <w:bCs/>
          <w:sz w:val="28"/>
          <w:szCs w:val="28"/>
        </w:rPr>
        <w:t>企业订单学生所占比例</w:t>
      </w:r>
      <w:bookmarkEnd w:id="91"/>
      <w:bookmarkEnd w:id="92"/>
      <w:bookmarkEnd w:id="93"/>
      <w:bookmarkEnd w:id="94"/>
      <w:bookmarkEnd w:id="95"/>
      <w:bookmarkEnd w:id="96"/>
    </w:p>
    <w:p>
      <w:pPr>
        <w:ind w:firstLine="480" w:firstLineChars="200"/>
        <w:rPr>
          <w:rFonts w:ascii="宋体" w:cs="宋体"/>
          <w:sz w:val="24"/>
          <w:szCs w:val="24"/>
        </w:rPr>
      </w:pPr>
      <w:r>
        <w:rPr>
          <w:rFonts w:hint="eastAsia" w:ascii="宋体" w:hAnsi="宋体" w:cs="宋体"/>
          <w:sz w:val="24"/>
          <w:szCs w:val="24"/>
        </w:rPr>
        <w:t>学院按照“对接产业、动态调整、打造特色、优化布局”的思路，实施“改造传统专业、扶持优势专业、打造特色专业、挖掘有市场潜力的新专业”的专业建设策略，不断探索贯彻落实校企协同育人理念，研究制定与行业、企业及社会组织联合办学的推进路径及保障措施，与企业在学生实习、专业设置与课程开发、订单式教育与就业推荐、师资交流与培训、职工培训与继续教育、产品研发等方面开展合作，推进多元化、复合型人才培养模式的改革。</w:t>
      </w:r>
    </w:p>
    <w:p>
      <w:pPr>
        <w:ind w:firstLine="480" w:firstLineChars="200"/>
        <w:rPr>
          <w:rFonts w:ascii="宋体" w:cs="宋体"/>
          <w:sz w:val="24"/>
          <w:szCs w:val="24"/>
        </w:rPr>
      </w:pPr>
      <w:r>
        <w:rPr>
          <w:rFonts w:hint="eastAsia" w:ascii="宋体" w:hAnsi="宋体" w:cs="宋体"/>
          <w:sz w:val="24"/>
          <w:szCs w:val="24"/>
        </w:rPr>
        <w:t>其中，旅行社管理专业的山西商务国旅冠名班，景区专业与“上海欢乐谷”合作开展“订单式”人才培养</w:t>
      </w:r>
      <w:r>
        <w:rPr>
          <w:rFonts w:ascii="宋体" w:cs="宋体"/>
          <w:sz w:val="24"/>
          <w:szCs w:val="24"/>
        </w:rPr>
        <w:t>,</w:t>
      </w:r>
      <w:r>
        <w:rPr>
          <w:rFonts w:hint="eastAsia" w:ascii="宋体" w:hAnsi="宋体" w:cs="宋体"/>
          <w:sz w:val="24"/>
          <w:szCs w:val="24"/>
        </w:rPr>
        <w:t>营销专业与昆山华拓开展“订单式”人才培养。旅游英语专业及其专业群构建“项目导向、产学结合”的人才培养模式，开展的美国暑期带薪实习项目、阿联酋酒店实习项目；应用韩语专业与韩国金泉大学、南首尔大学签订“</w:t>
      </w:r>
      <w:r>
        <w:rPr>
          <w:rFonts w:ascii="宋体" w:hAnsi="宋体" w:cs="宋体"/>
          <w:sz w:val="24"/>
          <w:szCs w:val="24"/>
        </w:rPr>
        <w:t>3+2</w:t>
      </w:r>
      <w:r>
        <w:rPr>
          <w:rFonts w:hint="eastAsia" w:ascii="宋体" w:hAnsi="宋体" w:cs="宋体"/>
          <w:sz w:val="24"/>
          <w:szCs w:val="24"/>
        </w:rPr>
        <w:t>”合作办学协议，并开展德国互惠生项目。英语专业正在与瑞士工商酒店管理学院开展合作办学的协商，探讨合作办学培养高端酒店服务与管理人才的模式。</w:t>
      </w:r>
    </w:p>
    <w:p>
      <w:pPr>
        <w:ind w:firstLine="480" w:firstLineChars="200"/>
        <w:rPr>
          <w:rFonts w:ascii="宋体" w:cs="宋体"/>
          <w:sz w:val="24"/>
          <w:szCs w:val="24"/>
        </w:rPr>
      </w:pPr>
      <w:r>
        <w:rPr>
          <w:rFonts w:hint="eastAsia" w:ascii="宋体" w:hAnsi="宋体" w:cs="宋体"/>
          <w:sz w:val="24"/>
          <w:szCs w:val="24"/>
        </w:rPr>
        <w:t>学院在十三五建设期间，将围绕山西省优质高职院校建设为目标，进一步深化产教融合，探索校企合作新模式，新路径。具体措施如下：一是贯彻校企协同育人理念，研究制定与行业、企业及社会组织联合办学的推进路径及保障措施，与企业在学生实习、专业设置与课程开发、订单式教育与就业推荐、师资交流与培训、职工培训与继续教育、产品研发等方面深化合作。二是通过校企深度融合继续探索校企联合招生与合作培养，落实现代学徒制，创新校企合作形式。到</w:t>
      </w:r>
      <w:r>
        <w:rPr>
          <w:rFonts w:ascii="宋体" w:hAnsi="宋体" w:cs="宋体"/>
          <w:sz w:val="24"/>
          <w:szCs w:val="24"/>
        </w:rPr>
        <w:t>2020</w:t>
      </w:r>
      <w:r>
        <w:rPr>
          <w:rFonts w:hint="eastAsia" w:ascii="宋体" w:hAnsi="宋体" w:cs="宋体"/>
          <w:sz w:val="24"/>
          <w:szCs w:val="24"/>
        </w:rPr>
        <w:t>年，力争使所有专业都建立起有效支撑人才培养、各具特色、充满生机和活力的校企合作体制机制，推进工学结合人才培养模式创新，深化教育教学改革。</w:t>
      </w:r>
    </w:p>
    <w:p>
      <w:pPr>
        <w:ind w:firstLine="562" w:firstLineChars="200"/>
        <w:outlineLvl w:val="1"/>
        <w:rPr>
          <w:rFonts w:ascii="宋体" w:cs="宋体"/>
          <w:b/>
          <w:bCs/>
          <w:sz w:val="28"/>
          <w:szCs w:val="28"/>
        </w:rPr>
      </w:pPr>
      <w:bookmarkStart w:id="97" w:name="_Toc22568"/>
      <w:bookmarkStart w:id="98" w:name="_Toc27964"/>
      <w:bookmarkStart w:id="99" w:name="_Toc16962"/>
      <w:bookmarkStart w:id="100" w:name="_Toc27159"/>
      <w:bookmarkStart w:id="101" w:name="_Toc23999_WPSOffice_Level2"/>
      <w:bookmarkStart w:id="102" w:name="_Toc18186"/>
      <w:r>
        <w:rPr>
          <w:rFonts w:ascii="宋体" w:hAnsi="宋体" w:cs="宋体"/>
          <w:b/>
          <w:bCs/>
          <w:sz w:val="28"/>
          <w:szCs w:val="28"/>
        </w:rPr>
        <w:t>3.4</w:t>
      </w:r>
      <w:r>
        <w:rPr>
          <w:rFonts w:hint="eastAsia" w:ascii="宋体" w:hAnsi="宋体" w:cs="宋体"/>
          <w:b/>
          <w:bCs/>
          <w:sz w:val="28"/>
          <w:szCs w:val="28"/>
        </w:rPr>
        <w:t>年支付企业兼职教师课酬</w:t>
      </w:r>
      <w:bookmarkEnd w:id="97"/>
      <w:bookmarkEnd w:id="98"/>
      <w:bookmarkEnd w:id="99"/>
      <w:bookmarkEnd w:id="100"/>
      <w:bookmarkEnd w:id="101"/>
      <w:bookmarkEnd w:id="102"/>
    </w:p>
    <w:p>
      <w:pPr>
        <w:ind w:firstLine="480" w:firstLineChars="200"/>
        <w:rPr>
          <w:rFonts w:ascii="宋体" w:cs="宋体"/>
          <w:sz w:val="24"/>
          <w:szCs w:val="24"/>
        </w:rPr>
      </w:pPr>
      <w:r>
        <w:rPr>
          <w:rFonts w:hint="eastAsia" w:ascii="宋体" w:hAnsi="宋体" w:cs="宋体"/>
          <w:sz w:val="24"/>
          <w:szCs w:val="24"/>
        </w:rPr>
        <w:t>学院不断探索贯彻落实校企协同育人理念，研究制定与行业、企业及社会组织联合办学的推进路径及保障措施，不断聘请企业、行业技术能手及技能大师担任专业课程教学任务，充实学院师资队伍，强化师资力量。</w:t>
      </w:r>
    </w:p>
    <w:p>
      <w:pPr>
        <w:jc w:val="center"/>
        <w:rPr>
          <w:rFonts w:ascii="宋体" w:cs="宋体"/>
          <w:b/>
          <w:bCs/>
          <w:sz w:val="24"/>
          <w:szCs w:val="24"/>
        </w:rPr>
      </w:pPr>
      <w:r>
        <w:rPr>
          <w:rFonts w:ascii="宋体" w:hAnsi="宋体" w:cs="宋体"/>
          <w:b/>
          <w:bCs/>
          <w:sz w:val="24"/>
          <w:szCs w:val="24"/>
        </w:rPr>
        <w:t>2015-2017</w:t>
      </w:r>
      <w:r>
        <w:rPr>
          <w:rFonts w:hint="eastAsia" w:ascii="宋体" w:hAnsi="宋体" w:cs="宋体"/>
          <w:b/>
          <w:bCs/>
          <w:sz w:val="24"/>
          <w:szCs w:val="24"/>
        </w:rPr>
        <w:t>年企业兼职教师工作量统计表</w:t>
      </w:r>
    </w:p>
    <w:tbl>
      <w:tblPr>
        <w:tblStyle w:val="10"/>
        <w:tblW w:w="8336" w:type="dxa"/>
        <w:tblInd w:w="-13" w:type="dxa"/>
        <w:tblLayout w:type="fixed"/>
        <w:tblCellMar>
          <w:top w:w="15" w:type="dxa"/>
          <w:left w:w="15" w:type="dxa"/>
          <w:bottom w:w="15" w:type="dxa"/>
          <w:right w:w="15" w:type="dxa"/>
        </w:tblCellMar>
      </w:tblPr>
      <w:tblGrid>
        <w:gridCol w:w="1095"/>
        <w:gridCol w:w="1981"/>
        <w:gridCol w:w="2699"/>
        <w:gridCol w:w="2561"/>
      </w:tblGrid>
      <w:tr>
        <w:tblPrEx>
          <w:tblLayout w:type="fixed"/>
          <w:tblCellMar>
            <w:top w:w="15" w:type="dxa"/>
            <w:left w:w="15" w:type="dxa"/>
            <w:bottom w:w="15" w:type="dxa"/>
            <w:right w:w="15" w:type="dxa"/>
          </w:tblCellMar>
        </w:tblPrEx>
        <w:trPr>
          <w:trHeight w:val="285" w:hRule="atLeast"/>
        </w:trPr>
        <w:tc>
          <w:tcPr>
            <w:tcW w:w="1095" w:type="dxa"/>
            <w:tcBorders>
              <w:top w:val="single" w:color="000000" w:sz="4" w:space="0"/>
              <w:left w:val="single" w:color="000000" w:sz="4" w:space="0"/>
              <w:bottom w:val="single" w:color="000000" w:sz="4" w:space="0"/>
              <w:right w:val="single" w:color="000000" w:sz="4" w:space="0"/>
            </w:tcBorders>
            <w:vAlign w:val="bottom"/>
          </w:tcPr>
          <w:p>
            <w:pPr>
              <w:widowControl/>
              <w:ind w:firstLine="240" w:firstLineChars="100"/>
              <w:jc w:val="left"/>
              <w:textAlignment w:val="bottom"/>
              <w:rPr>
                <w:rFonts w:ascii="宋体" w:cs="宋体"/>
                <w:color w:val="000000"/>
                <w:sz w:val="24"/>
                <w:szCs w:val="24"/>
              </w:rPr>
            </w:pPr>
            <w:r>
              <w:rPr>
                <w:rFonts w:hint="eastAsia" w:ascii="宋体" w:cs="宋体"/>
                <w:color w:val="000000"/>
                <w:sz w:val="24"/>
                <w:szCs w:val="24"/>
                <w:lang w:eastAsia="zh-CN"/>
              </w:rPr>
              <w:t>年度</w:t>
            </w:r>
            <w:r>
              <w:rPr>
                <w:rFonts w:ascii="宋体" w:cs="宋体"/>
                <w:color w:val="000000"/>
                <w:sz w:val="24"/>
                <w:szCs w:val="24"/>
              </w:rPr>
              <w:t>\</w:t>
            </w:r>
            <w:r>
              <w:rPr>
                <w:rFonts w:hint="eastAsia" w:ascii="宋体" w:hAnsi="宋体" w:cs="宋体"/>
                <w:color w:val="000000"/>
                <w:sz w:val="24"/>
                <w:szCs w:val="24"/>
              </w:rPr>
              <w:t>项目</w:t>
            </w:r>
          </w:p>
        </w:tc>
        <w:tc>
          <w:tcPr>
            <w:tcW w:w="1981"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企业兼职教师人数</w:t>
            </w:r>
          </w:p>
        </w:tc>
        <w:tc>
          <w:tcPr>
            <w:tcW w:w="2699"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企业兼职教师年课时总量（课时）</w:t>
            </w:r>
          </w:p>
        </w:tc>
        <w:tc>
          <w:tcPr>
            <w:tcW w:w="2561"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cs="宋体"/>
                <w:color w:val="000000"/>
                <w:sz w:val="24"/>
                <w:szCs w:val="24"/>
              </w:rPr>
            </w:pPr>
            <w:r>
              <w:rPr>
                <w:rFonts w:hint="eastAsia" w:ascii="宋体" w:hAnsi="宋体" w:cs="宋体"/>
                <w:color w:val="000000"/>
                <w:kern w:val="0"/>
                <w:sz w:val="24"/>
                <w:szCs w:val="24"/>
              </w:rPr>
              <w:t>年支付企业兼职教师课酬（元）</w:t>
            </w:r>
          </w:p>
        </w:tc>
      </w:tr>
      <w:tr>
        <w:tblPrEx>
          <w:tblLayout w:type="fixed"/>
          <w:tblCellMar>
            <w:top w:w="15" w:type="dxa"/>
            <w:left w:w="15" w:type="dxa"/>
            <w:bottom w:w="15" w:type="dxa"/>
            <w:right w:w="15" w:type="dxa"/>
          </w:tblCellMar>
        </w:tblPrEx>
        <w:trPr>
          <w:trHeight w:val="285" w:hRule="atLeast"/>
        </w:trPr>
        <w:tc>
          <w:tcPr>
            <w:tcW w:w="109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4"/>
                <w:szCs w:val="24"/>
              </w:rPr>
            </w:pPr>
            <w:r>
              <w:rPr>
                <w:rFonts w:ascii="宋体" w:hAnsi="宋体" w:cs="宋体"/>
                <w:color w:val="000000"/>
                <w:sz w:val="24"/>
                <w:szCs w:val="24"/>
              </w:rPr>
              <w:t>2015</w:t>
            </w:r>
          </w:p>
        </w:tc>
        <w:tc>
          <w:tcPr>
            <w:tcW w:w="1981"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4"/>
                <w:szCs w:val="24"/>
              </w:rPr>
            </w:pPr>
            <w:r>
              <w:rPr>
                <w:rFonts w:ascii="宋体" w:hAnsi="宋体" w:cs="宋体"/>
                <w:color w:val="000000"/>
                <w:sz w:val="24"/>
                <w:szCs w:val="24"/>
              </w:rPr>
              <w:t>42</w:t>
            </w:r>
          </w:p>
        </w:tc>
        <w:tc>
          <w:tcPr>
            <w:tcW w:w="2699"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4"/>
                <w:szCs w:val="24"/>
              </w:rPr>
            </w:pPr>
            <w:r>
              <w:rPr>
                <w:rFonts w:ascii="宋体" w:hAnsi="宋体" w:cs="宋体"/>
                <w:color w:val="000000"/>
                <w:sz w:val="24"/>
                <w:szCs w:val="24"/>
              </w:rPr>
              <w:t>3756</w:t>
            </w:r>
          </w:p>
        </w:tc>
        <w:tc>
          <w:tcPr>
            <w:tcW w:w="2561"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4"/>
                <w:szCs w:val="24"/>
              </w:rPr>
            </w:pPr>
            <w:r>
              <w:rPr>
                <w:rFonts w:ascii="宋体" w:hAnsi="宋体" w:cs="宋体"/>
                <w:color w:val="000000"/>
                <w:sz w:val="24"/>
                <w:szCs w:val="24"/>
              </w:rPr>
              <w:t>321200</w:t>
            </w:r>
          </w:p>
        </w:tc>
      </w:tr>
      <w:tr>
        <w:tblPrEx>
          <w:tblLayout w:type="fixed"/>
          <w:tblCellMar>
            <w:top w:w="15" w:type="dxa"/>
            <w:left w:w="15" w:type="dxa"/>
            <w:bottom w:w="15" w:type="dxa"/>
            <w:right w:w="15" w:type="dxa"/>
          </w:tblCellMar>
        </w:tblPrEx>
        <w:trPr>
          <w:trHeight w:val="285" w:hRule="atLeast"/>
        </w:trPr>
        <w:tc>
          <w:tcPr>
            <w:tcW w:w="109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4"/>
                <w:szCs w:val="24"/>
              </w:rPr>
            </w:pPr>
            <w:r>
              <w:rPr>
                <w:rFonts w:ascii="宋体" w:hAnsi="宋体" w:cs="宋体"/>
                <w:color w:val="000000"/>
                <w:sz w:val="24"/>
                <w:szCs w:val="24"/>
              </w:rPr>
              <w:t>2016</w:t>
            </w:r>
          </w:p>
        </w:tc>
        <w:tc>
          <w:tcPr>
            <w:tcW w:w="1981"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4"/>
                <w:szCs w:val="24"/>
              </w:rPr>
            </w:pPr>
            <w:r>
              <w:rPr>
                <w:rFonts w:ascii="宋体" w:hAnsi="宋体" w:cs="宋体"/>
                <w:color w:val="000000"/>
                <w:sz w:val="24"/>
                <w:szCs w:val="24"/>
              </w:rPr>
              <w:t>48</w:t>
            </w:r>
          </w:p>
        </w:tc>
        <w:tc>
          <w:tcPr>
            <w:tcW w:w="2699"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4"/>
                <w:szCs w:val="24"/>
              </w:rPr>
            </w:pPr>
            <w:r>
              <w:rPr>
                <w:rFonts w:ascii="宋体" w:hAnsi="宋体" w:cs="宋体"/>
                <w:color w:val="000000"/>
                <w:sz w:val="24"/>
                <w:szCs w:val="24"/>
              </w:rPr>
              <w:t>4848</w:t>
            </w:r>
          </w:p>
        </w:tc>
        <w:tc>
          <w:tcPr>
            <w:tcW w:w="2561"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4"/>
                <w:szCs w:val="24"/>
              </w:rPr>
            </w:pPr>
            <w:r>
              <w:rPr>
                <w:rFonts w:ascii="宋体" w:hAnsi="宋体" w:cs="宋体"/>
                <w:color w:val="000000"/>
                <w:sz w:val="24"/>
                <w:szCs w:val="24"/>
              </w:rPr>
              <w:t>419500</w:t>
            </w:r>
          </w:p>
        </w:tc>
      </w:tr>
      <w:tr>
        <w:tblPrEx>
          <w:tblLayout w:type="fixed"/>
          <w:tblCellMar>
            <w:top w:w="15" w:type="dxa"/>
            <w:left w:w="15" w:type="dxa"/>
            <w:bottom w:w="15" w:type="dxa"/>
            <w:right w:w="15" w:type="dxa"/>
          </w:tblCellMar>
        </w:tblPrEx>
        <w:trPr>
          <w:trHeight w:val="285" w:hRule="atLeast"/>
        </w:trPr>
        <w:tc>
          <w:tcPr>
            <w:tcW w:w="109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kern w:val="0"/>
                <w:sz w:val="24"/>
                <w:szCs w:val="24"/>
              </w:rPr>
            </w:pPr>
            <w:r>
              <w:rPr>
                <w:rFonts w:ascii="宋体" w:hAnsi="宋体" w:cs="宋体"/>
                <w:color w:val="000000"/>
                <w:kern w:val="0"/>
                <w:sz w:val="24"/>
                <w:szCs w:val="24"/>
              </w:rPr>
              <w:t>2017</w:t>
            </w:r>
          </w:p>
        </w:tc>
        <w:tc>
          <w:tcPr>
            <w:tcW w:w="1981"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kern w:val="0"/>
                <w:sz w:val="24"/>
                <w:szCs w:val="24"/>
              </w:rPr>
            </w:pPr>
            <w:r>
              <w:rPr>
                <w:rFonts w:ascii="宋体" w:hAnsi="宋体" w:cs="宋体"/>
                <w:color w:val="000000"/>
                <w:kern w:val="0"/>
                <w:sz w:val="24"/>
                <w:szCs w:val="24"/>
              </w:rPr>
              <w:t>57</w:t>
            </w:r>
          </w:p>
        </w:tc>
        <w:tc>
          <w:tcPr>
            <w:tcW w:w="2699"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kern w:val="0"/>
                <w:sz w:val="24"/>
                <w:szCs w:val="24"/>
              </w:rPr>
            </w:pPr>
            <w:r>
              <w:rPr>
                <w:rFonts w:ascii="宋体" w:hAnsi="宋体" w:cs="宋体"/>
                <w:color w:val="000000"/>
                <w:kern w:val="0"/>
                <w:sz w:val="24"/>
                <w:szCs w:val="24"/>
              </w:rPr>
              <w:t>6482</w:t>
            </w:r>
          </w:p>
        </w:tc>
        <w:tc>
          <w:tcPr>
            <w:tcW w:w="2561"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kern w:val="0"/>
                <w:sz w:val="24"/>
                <w:szCs w:val="24"/>
              </w:rPr>
            </w:pPr>
            <w:r>
              <w:rPr>
                <w:rFonts w:ascii="宋体" w:hAnsi="宋体" w:cs="宋体"/>
                <w:color w:val="000000"/>
                <w:kern w:val="0"/>
                <w:sz w:val="24"/>
                <w:szCs w:val="24"/>
              </w:rPr>
              <w:t>537300</w:t>
            </w:r>
          </w:p>
        </w:tc>
      </w:tr>
    </w:tbl>
    <w:p>
      <w:pPr>
        <w:pStyle w:val="18"/>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近三年，学院企业兼职教师队伍稳中有升。一方面反映学院企业兼职教师队伍比较稳定，能够保证教学质量；另一方面也反映了学院重视企业兼职教师的队伍的管理与质量把控（见图</w:t>
      </w: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）。近三年，学院企业兼职教师年课时总量不断提升，企业兼职教师队伍已成为学院一支重要的师资力量并在教学工作中承担越来越多的教学任务（见图</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图</w:t>
      </w: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）。企业兼职师资力量的不断壮大，符合学院产教融合，校企合作的办学思路；企业兼职教师队伍有助于带动学院教师不断融入行业企业，形成良好的校企互动。</w:t>
      </w:r>
    </w:p>
    <w:p>
      <w:pPr>
        <w:pStyle w:val="18"/>
        <w:jc w:val="center"/>
      </w:pPr>
      <w:r>
        <w:drawing>
          <wp:inline distT="0" distB="0" distL="114300" distR="114300">
            <wp:extent cx="4029075" cy="2286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4029075" cy="2286000"/>
                    </a:xfrm>
                    <a:prstGeom prst="rect">
                      <a:avLst/>
                    </a:prstGeom>
                    <a:noFill/>
                    <a:ln w="9525">
                      <a:noFill/>
                    </a:ln>
                  </pic:spPr>
                </pic:pic>
              </a:graphicData>
            </a:graphic>
          </wp:inline>
        </w:drawing>
      </w:r>
    </w:p>
    <w:p>
      <w:pPr>
        <w:jc w:val="center"/>
        <w:rPr>
          <w:rFonts w:ascii="宋体" w:cs="宋体"/>
          <w:sz w:val="24"/>
          <w:szCs w:val="24"/>
        </w:rPr>
      </w:pPr>
      <w:r>
        <w:rPr>
          <w:rFonts w:hint="eastAsia" w:ascii="宋体" w:hAnsi="宋体" w:cs="宋体"/>
          <w:sz w:val="24"/>
          <w:szCs w:val="24"/>
        </w:rPr>
        <w:t>图</w:t>
      </w:r>
      <w:r>
        <w:rPr>
          <w:rFonts w:hint="eastAsia" w:ascii="宋体" w:hAnsi="宋体" w:cs="宋体"/>
          <w:sz w:val="24"/>
          <w:szCs w:val="24"/>
          <w:lang w:val="en-US" w:eastAsia="zh-CN"/>
        </w:rPr>
        <w:t>1：</w:t>
      </w:r>
      <w:r>
        <w:rPr>
          <w:rFonts w:ascii="宋体" w:hAnsi="宋体" w:cs="宋体"/>
          <w:b w:val="0"/>
          <w:bCs w:val="0"/>
          <w:sz w:val="24"/>
          <w:szCs w:val="24"/>
        </w:rPr>
        <w:t>2015-2017</w:t>
      </w:r>
      <w:r>
        <w:rPr>
          <w:rFonts w:hint="eastAsia" w:ascii="宋体" w:hAnsi="宋体" w:cs="宋体"/>
          <w:b w:val="0"/>
          <w:bCs w:val="0"/>
          <w:sz w:val="24"/>
          <w:szCs w:val="24"/>
        </w:rPr>
        <w:t>年</w:t>
      </w:r>
      <w:r>
        <w:rPr>
          <w:rFonts w:hint="eastAsia" w:ascii="宋体" w:hAnsi="宋体" w:cs="宋体"/>
          <w:sz w:val="24"/>
          <w:szCs w:val="24"/>
        </w:rPr>
        <w:t>学院兼职教师队伍趋势图</w:t>
      </w:r>
    </w:p>
    <w:p>
      <w:pPr>
        <w:pStyle w:val="18"/>
        <w:ind w:firstLine="420" w:firstLineChars="200"/>
        <w:jc w:val="center"/>
      </w:pPr>
      <w:r>
        <w:drawing>
          <wp:inline distT="0" distB="0" distL="114300" distR="114300">
            <wp:extent cx="4067175" cy="26479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4067175" cy="2647950"/>
                    </a:xfrm>
                    <a:prstGeom prst="rect">
                      <a:avLst/>
                    </a:prstGeom>
                    <a:noFill/>
                    <a:ln w="9525">
                      <a:noFill/>
                    </a:ln>
                  </pic:spPr>
                </pic:pic>
              </a:graphicData>
            </a:graphic>
          </wp:inline>
        </w:drawing>
      </w:r>
    </w:p>
    <w:p>
      <w:pPr>
        <w:jc w:val="center"/>
        <w:rPr>
          <w:rFonts w:ascii="宋体" w:cs="宋体"/>
          <w:sz w:val="24"/>
          <w:szCs w:val="24"/>
        </w:rPr>
      </w:pPr>
      <w:r>
        <w:rPr>
          <w:rFonts w:hint="eastAsia" w:ascii="宋体" w:hAnsi="宋体" w:cs="宋体"/>
          <w:sz w:val="24"/>
          <w:szCs w:val="24"/>
        </w:rPr>
        <w:t>图</w:t>
      </w:r>
      <w:r>
        <w:rPr>
          <w:rFonts w:hint="eastAsia" w:ascii="宋体" w:hAnsi="宋体" w:cs="宋体"/>
          <w:sz w:val="24"/>
          <w:szCs w:val="24"/>
          <w:lang w:val="en-US" w:eastAsia="zh-CN"/>
        </w:rPr>
        <w:t>2：</w:t>
      </w:r>
      <w:r>
        <w:rPr>
          <w:rFonts w:ascii="宋体" w:hAnsi="宋体" w:cs="宋体"/>
          <w:b w:val="0"/>
          <w:bCs w:val="0"/>
          <w:sz w:val="24"/>
          <w:szCs w:val="24"/>
        </w:rPr>
        <w:t>2015-2017</w:t>
      </w:r>
      <w:r>
        <w:rPr>
          <w:rFonts w:hint="eastAsia" w:ascii="宋体" w:hAnsi="宋体" w:cs="宋体"/>
          <w:b w:val="0"/>
          <w:bCs w:val="0"/>
          <w:sz w:val="24"/>
          <w:szCs w:val="24"/>
        </w:rPr>
        <w:t>年</w:t>
      </w:r>
      <w:r>
        <w:rPr>
          <w:rFonts w:hint="eastAsia" w:ascii="宋体" w:hAnsi="宋体" w:cs="宋体"/>
          <w:sz w:val="24"/>
          <w:szCs w:val="24"/>
        </w:rPr>
        <w:t>学院兼职教师年课时总量趋势图</w:t>
      </w:r>
    </w:p>
    <w:p>
      <w:pPr>
        <w:pStyle w:val="18"/>
        <w:ind w:firstLine="420" w:firstLineChars="200"/>
        <w:jc w:val="center"/>
      </w:pPr>
      <w:r>
        <w:drawing>
          <wp:inline distT="0" distB="0" distL="114300" distR="114300">
            <wp:extent cx="4105275" cy="25622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4105275" cy="2562225"/>
                    </a:xfrm>
                    <a:prstGeom prst="rect">
                      <a:avLst/>
                    </a:prstGeom>
                    <a:noFill/>
                    <a:ln w="9525">
                      <a:noFill/>
                    </a:ln>
                  </pic:spPr>
                </pic:pic>
              </a:graphicData>
            </a:graphic>
          </wp:inline>
        </w:drawing>
      </w:r>
    </w:p>
    <w:p>
      <w:pPr>
        <w:jc w:val="center"/>
        <w:rPr>
          <w:rFonts w:ascii="宋体" w:cs="宋体"/>
          <w:sz w:val="24"/>
          <w:szCs w:val="24"/>
        </w:rPr>
      </w:pPr>
      <w:r>
        <w:rPr>
          <w:rFonts w:hint="eastAsia" w:ascii="宋体" w:hAnsi="宋体" w:cs="宋体"/>
          <w:sz w:val="24"/>
          <w:szCs w:val="24"/>
        </w:rPr>
        <w:t>图</w:t>
      </w:r>
      <w:r>
        <w:rPr>
          <w:rFonts w:hint="eastAsia" w:ascii="宋体" w:hAnsi="宋体" w:cs="宋体"/>
          <w:sz w:val="24"/>
          <w:szCs w:val="24"/>
          <w:lang w:val="en-US" w:eastAsia="zh-CN"/>
        </w:rPr>
        <w:t>3：</w:t>
      </w:r>
      <w:r>
        <w:rPr>
          <w:rFonts w:ascii="宋体" w:hAnsi="宋体" w:cs="宋体"/>
          <w:b w:val="0"/>
          <w:bCs w:val="0"/>
          <w:sz w:val="24"/>
          <w:szCs w:val="24"/>
        </w:rPr>
        <w:t>2015-2017</w:t>
      </w:r>
      <w:r>
        <w:rPr>
          <w:rFonts w:hint="eastAsia" w:ascii="宋体" w:hAnsi="宋体" w:cs="宋体"/>
          <w:b w:val="0"/>
          <w:bCs w:val="0"/>
          <w:sz w:val="24"/>
          <w:szCs w:val="24"/>
        </w:rPr>
        <w:t>年</w:t>
      </w:r>
      <w:r>
        <w:rPr>
          <w:rFonts w:hint="eastAsia" w:ascii="宋体" w:hAnsi="宋体" w:cs="宋体"/>
          <w:sz w:val="24"/>
          <w:szCs w:val="24"/>
        </w:rPr>
        <w:t>学院兼职教师课酬趋势图</w:t>
      </w:r>
    </w:p>
    <w:p>
      <w:pPr>
        <w:ind w:firstLine="480" w:firstLineChars="200"/>
        <w:rPr>
          <w:rFonts w:ascii="宋体" w:cs="宋体"/>
          <w:sz w:val="24"/>
          <w:szCs w:val="24"/>
        </w:rPr>
      </w:pPr>
      <w:r>
        <w:rPr>
          <w:rFonts w:hint="eastAsia" w:ascii="宋体" w:hAnsi="宋体" w:cs="宋体"/>
          <w:sz w:val="24"/>
          <w:szCs w:val="24"/>
        </w:rPr>
        <w:t>目前，学院师资队伍建设中存在编制断档，教授人数少等问题。今后要从机制、制度上激励提升教师的专业水平，提升自身素质；加强科研机制改革；加大扶持教师教科研的工作，对于学院师资队伍结构的历史遗留问题，力争尽快解决。</w:t>
      </w:r>
    </w:p>
    <w:p>
      <w:pPr>
        <w:ind w:firstLine="480" w:firstLineChars="200"/>
        <w:rPr>
          <w:rFonts w:ascii="宋体" w:cs="宋体"/>
          <w:sz w:val="24"/>
          <w:szCs w:val="24"/>
        </w:rPr>
      </w:pPr>
      <w:r>
        <w:rPr>
          <w:rFonts w:hint="eastAsia" w:ascii="宋体" w:hAnsi="宋体" w:cs="宋体"/>
          <w:sz w:val="24"/>
          <w:szCs w:val="24"/>
        </w:rPr>
        <w:t>学院在“十三五”期间，一是树立“教师是学校发展最宝贵财富”的观念，强化激励机制，助力教师自身成长。“十三五”期间从学院现有副教授中重点培养</w:t>
      </w:r>
      <w:r>
        <w:rPr>
          <w:rFonts w:ascii="宋体" w:hAnsi="宋体" w:cs="宋体"/>
          <w:sz w:val="24"/>
          <w:szCs w:val="24"/>
        </w:rPr>
        <w:t>3-5</w:t>
      </w:r>
      <w:r>
        <w:rPr>
          <w:rFonts w:hint="eastAsia" w:ascii="宋体" w:hAnsi="宋体" w:cs="宋体"/>
          <w:sz w:val="24"/>
          <w:szCs w:val="24"/>
        </w:rPr>
        <w:t>人晋升教授职称。成立院内青年教师培训学院，制定青年教师培训计划，从师德师风、教学规范、教学方法和实践教学等方面开展系统培训，促进青年教师迅速成长。二是加大高职称高学历人才的引进力度，制定学院人才引进计划，“十三五”期间争取引进正高级职称人员</w:t>
      </w:r>
      <w:r>
        <w:rPr>
          <w:rFonts w:ascii="宋体" w:hAnsi="宋体" w:cs="宋体"/>
          <w:sz w:val="24"/>
          <w:szCs w:val="24"/>
        </w:rPr>
        <w:t>10</w:t>
      </w:r>
      <w:r>
        <w:rPr>
          <w:rFonts w:hint="eastAsia" w:ascii="宋体" w:hAnsi="宋体" w:cs="宋体"/>
          <w:sz w:val="24"/>
          <w:szCs w:val="24"/>
        </w:rPr>
        <w:t>人左右，使高级职称教师达到百人以上，具有博士学位教师达到</w:t>
      </w:r>
      <w:r>
        <w:rPr>
          <w:rFonts w:ascii="宋体" w:hAnsi="宋体" w:cs="宋体"/>
          <w:sz w:val="24"/>
          <w:szCs w:val="24"/>
        </w:rPr>
        <w:t>10</w:t>
      </w:r>
      <w:r>
        <w:rPr>
          <w:rFonts w:hint="eastAsia" w:ascii="宋体" w:hAnsi="宋体" w:cs="宋体"/>
          <w:sz w:val="24"/>
          <w:szCs w:val="24"/>
        </w:rPr>
        <w:t>人以上。三是从注重“双师”结构教师的培养，提高“双师型”教师和企业兼职教师承担教学任务比例。以中级职称评审权下放为契机，将专业课教师的师德表现、教学水平、应用技术研发成果与社会服务成效等作为学院中级职称评聘和工作绩效考核的重要内容。落实新进专业教师“先实践、后上岗”制度，专业教师每</w:t>
      </w:r>
      <w:r>
        <w:rPr>
          <w:rFonts w:ascii="宋体" w:hAnsi="宋体" w:cs="宋体"/>
          <w:sz w:val="24"/>
          <w:szCs w:val="24"/>
        </w:rPr>
        <w:t>2</w:t>
      </w:r>
      <w:r>
        <w:rPr>
          <w:rFonts w:hint="eastAsia" w:ascii="宋体" w:hAnsi="宋体" w:cs="宋体"/>
          <w:sz w:val="24"/>
          <w:szCs w:val="24"/>
        </w:rPr>
        <w:t>年企业实践的时间累计不得少于</w:t>
      </w:r>
      <w:r>
        <w:rPr>
          <w:rFonts w:ascii="宋体" w:hAnsi="宋体" w:cs="宋体"/>
          <w:sz w:val="24"/>
          <w:szCs w:val="24"/>
        </w:rPr>
        <w:t>2</w:t>
      </w:r>
      <w:r>
        <w:rPr>
          <w:rFonts w:hint="eastAsia" w:ascii="宋体" w:hAnsi="宋体" w:cs="宋体"/>
          <w:sz w:val="24"/>
          <w:szCs w:val="24"/>
        </w:rPr>
        <w:t>个月。“十三五”期间，确保“双师型”教师占专业教师的比例始终保持在</w:t>
      </w:r>
      <w:r>
        <w:rPr>
          <w:rFonts w:ascii="宋体" w:hAnsi="宋体" w:cs="宋体"/>
          <w:sz w:val="24"/>
          <w:szCs w:val="24"/>
        </w:rPr>
        <w:t>90%</w:t>
      </w:r>
      <w:r>
        <w:rPr>
          <w:rFonts w:hint="eastAsia" w:ascii="宋体" w:hAnsi="宋体" w:cs="宋体"/>
          <w:sz w:val="24"/>
          <w:szCs w:val="24"/>
        </w:rPr>
        <w:t>以上。四是着力打造优秀双师教学团队，科学编制国家级和省级优秀教学团队建设规划，争取“十三五”末期建成</w:t>
      </w:r>
      <w:r>
        <w:rPr>
          <w:rFonts w:ascii="宋体" w:hAnsi="宋体" w:cs="宋体"/>
          <w:sz w:val="24"/>
          <w:szCs w:val="24"/>
        </w:rPr>
        <w:t>2-4</w:t>
      </w:r>
      <w:r>
        <w:rPr>
          <w:rFonts w:hint="eastAsia" w:ascii="宋体" w:hAnsi="宋体" w:cs="宋体"/>
          <w:sz w:val="24"/>
          <w:szCs w:val="24"/>
        </w:rPr>
        <w:t>个省级以上优秀教学团队。五是通过制定优惠政策、完善聘用程序和协议、加强管理，逐步建设一支相对稳定的外聘（包括兼课和兼职）教师队伍。六是将学生管理队伍建设纳入师资队伍建设范畴，不断提高学生管理干部的素质和能力。七是全面推行聘用制度和岗位管理制度，修订完善各系列教职工学年度考核实施方案。</w:t>
      </w:r>
    </w:p>
    <w:p>
      <w:pPr>
        <w:ind w:firstLine="562" w:firstLineChars="200"/>
        <w:outlineLvl w:val="1"/>
        <w:rPr>
          <w:rFonts w:ascii="宋体" w:cs="宋体"/>
          <w:b/>
          <w:bCs/>
          <w:sz w:val="28"/>
          <w:szCs w:val="28"/>
        </w:rPr>
      </w:pPr>
      <w:bookmarkStart w:id="103" w:name="_Toc14138"/>
      <w:bookmarkStart w:id="104" w:name="_Toc24325"/>
      <w:bookmarkStart w:id="105" w:name="_Toc30024_WPSOffice_Level2"/>
      <w:bookmarkStart w:id="106" w:name="_Toc18007"/>
      <w:bookmarkStart w:id="107" w:name="_Toc1074"/>
      <w:bookmarkStart w:id="108" w:name="_Toc16392"/>
      <w:r>
        <w:rPr>
          <w:rFonts w:ascii="宋体" w:hAnsi="宋体" w:cs="宋体"/>
          <w:b/>
          <w:bCs/>
          <w:sz w:val="28"/>
          <w:szCs w:val="28"/>
        </w:rPr>
        <w:t>3.5</w:t>
      </w:r>
      <w:r>
        <w:rPr>
          <w:rFonts w:hint="eastAsia" w:ascii="宋体" w:hAnsi="宋体" w:cs="宋体"/>
          <w:b/>
          <w:bCs/>
          <w:sz w:val="28"/>
          <w:szCs w:val="28"/>
        </w:rPr>
        <w:t>企业提供的校内实践教学设备值</w:t>
      </w:r>
      <w:bookmarkEnd w:id="103"/>
      <w:bookmarkEnd w:id="104"/>
      <w:bookmarkEnd w:id="105"/>
      <w:bookmarkEnd w:id="106"/>
      <w:bookmarkEnd w:id="107"/>
      <w:bookmarkEnd w:id="108"/>
    </w:p>
    <w:p>
      <w:pPr>
        <w:ind w:firstLine="480"/>
        <w:jc w:val="left"/>
        <w:rPr>
          <w:sz w:val="24"/>
          <w:szCs w:val="24"/>
        </w:rPr>
      </w:pPr>
      <w:r>
        <w:rPr>
          <w:sz w:val="24"/>
          <w:szCs w:val="24"/>
        </w:rPr>
        <w:t>2015</w:t>
      </w:r>
      <w:r>
        <w:rPr>
          <w:rFonts w:hint="eastAsia"/>
          <w:sz w:val="24"/>
          <w:szCs w:val="24"/>
        </w:rPr>
        <w:t>年、</w:t>
      </w:r>
      <w:r>
        <w:rPr>
          <w:sz w:val="24"/>
          <w:szCs w:val="24"/>
        </w:rPr>
        <w:t>2016</w:t>
      </w:r>
      <w:r>
        <w:rPr>
          <w:rFonts w:hint="eastAsia"/>
          <w:sz w:val="24"/>
          <w:szCs w:val="24"/>
        </w:rPr>
        <w:t>年、</w:t>
      </w:r>
      <w:r>
        <w:rPr>
          <w:sz w:val="24"/>
          <w:szCs w:val="24"/>
        </w:rPr>
        <w:t>2017</w:t>
      </w:r>
      <w:r>
        <w:rPr>
          <w:rFonts w:hint="eastAsia"/>
          <w:sz w:val="24"/>
          <w:szCs w:val="24"/>
        </w:rPr>
        <w:t>年企业提供的校内实践教学设备值均为零。</w:t>
      </w:r>
    </w:p>
    <w:p>
      <w:pPr>
        <w:ind w:firstLine="460"/>
        <w:jc w:val="left"/>
        <w:rPr>
          <w:sz w:val="24"/>
          <w:szCs w:val="24"/>
        </w:rPr>
      </w:pPr>
      <w:r>
        <w:rPr>
          <w:rFonts w:hint="eastAsia"/>
          <w:sz w:val="24"/>
          <w:szCs w:val="24"/>
        </w:rPr>
        <w:t>随着不断探索校企合作的新模式，企业从参与校内实践教学场建设的规划，引进企业的生产实训场景，到开始探索校中厂，把企业的厂房办在学校内等方式。根据国务院办公厅</w:t>
      </w:r>
      <w:r>
        <w:rPr>
          <w:sz w:val="24"/>
          <w:szCs w:val="24"/>
        </w:rPr>
        <w:t>2017</w:t>
      </w:r>
      <w:r>
        <w:rPr>
          <w:rFonts w:hint="eastAsia"/>
          <w:sz w:val="24"/>
          <w:szCs w:val="24"/>
        </w:rPr>
        <w:t>年</w:t>
      </w:r>
      <w:r>
        <w:rPr>
          <w:sz w:val="24"/>
          <w:szCs w:val="24"/>
        </w:rPr>
        <w:t>12</w:t>
      </w:r>
      <w:r>
        <w:rPr>
          <w:rFonts w:hint="eastAsia"/>
          <w:sz w:val="24"/>
          <w:szCs w:val="24"/>
        </w:rPr>
        <w:t>月</w:t>
      </w:r>
      <w:r>
        <w:rPr>
          <w:sz w:val="24"/>
          <w:szCs w:val="24"/>
        </w:rPr>
        <w:t>19</w:t>
      </w:r>
      <w:r>
        <w:rPr>
          <w:rFonts w:hint="eastAsia"/>
          <w:sz w:val="24"/>
          <w:szCs w:val="24"/>
        </w:rPr>
        <w:t>日《关于深化产教融合的若干意见》要求，“鼓励有条件的地区探索推进职业学校股份制、混合所有制改革”，并将此项任务作为“强化企业重要主体作用”，不断创新完善混合所有制办学的模式。学院已经开始探索企业与学院的股份制、混合所有制的改革，探索校企双方共同开发实训场所，鼓励企业依托或联合职业学校、高等学校设立产业学院和企业工作室、实验室、创新基地、实践基地。鼓励以引企驻校、引校进企、校企一体等方式，吸引优势企业与学校共建共享生产性实训基地。</w:t>
      </w:r>
    </w:p>
    <w:p>
      <w:pPr>
        <w:pStyle w:val="18"/>
        <w:ind w:firstLine="480" w:firstLineChars="200"/>
        <w:jc w:val="left"/>
        <w:rPr>
          <w:rFonts w:ascii="Times New Roman" w:hAnsi="Times New Roman"/>
          <w:color w:val="C0504D"/>
          <w:sz w:val="24"/>
        </w:rPr>
      </w:pPr>
      <w:r>
        <w:rPr>
          <w:rFonts w:hint="eastAsia" w:ascii="Times New Roman" w:hAnsi="Times New Roman"/>
          <w:sz w:val="24"/>
        </w:rPr>
        <w:t>从企业提供校内实践教学设备的横向、纵向到款情况和接受社会捐款，校友捐款等数据来统计的。该项与全省平均水平持平。</w:t>
      </w:r>
    </w:p>
    <w:p>
      <w:pPr>
        <w:pStyle w:val="18"/>
        <w:ind w:firstLine="480" w:firstLineChars="200"/>
        <w:jc w:val="left"/>
        <w:rPr>
          <w:rFonts w:ascii="Times New Roman" w:hAnsi="Times New Roman"/>
          <w:sz w:val="24"/>
        </w:rPr>
      </w:pPr>
      <w:r>
        <w:rPr>
          <w:rFonts w:hint="eastAsia" w:ascii="Times New Roman" w:hAnsi="Times New Roman"/>
          <w:sz w:val="24"/>
        </w:rPr>
        <w:t>在此基础上，结合其它相关指标，综合评价本校校企合作情况，并阐述下一步改进措施及计划。</w:t>
      </w:r>
    </w:p>
    <w:p>
      <w:pPr>
        <w:jc w:val="left"/>
        <w:rPr>
          <w:sz w:val="24"/>
          <w:szCs w:val="24"/>
        </w:rPr>
      </w:pPr>
      <w:r>
        <w:rPr>
          <w:sz w:val="24"/>
          <w:szCs w:val="24"/>
        </w:rPr>
        <w:t xml:space="preserve">    </w:t>
      </w:r>
      <w:r>
        <w:rPr>
          <w:rFonts w:hint="eastAsia"/>
          <w:sz w:val="24"/>
          <w:szCs w:val="24"/>
        </w:rPr>
        <w:t>学院在校企合作方面，根据高等学校教育教学改革，校企合作一直坚持以多种方式参与学院的教学改革的方方面面，从专业设立市场调研、专业规划、编写人才培养方案、教材开发、教学设计、课程设置、技能大赛、实习实训，促进企业需求融入人才培养环节。</w:t>
      </w:r>
    </w:p>
    <w:p>
      <w:pPr>
        <w:pStyle w:val="18"/>
        <w:ind w:firstLine="480" w:firstLineChars="200"/>
        <w:jc w:val="left"/>
        <w:rPr>
          <w:rFonts w:ascii="Times New Roman" w:hAnsi="Times New Roman"/>
          <w:sz w:val="24"/>
        </w:rPr>
      </w:pPr>
      <w:r>
        <w:rPr>
          <w:rFonts w:hint="eastAsia" w:ascii="Times New Roman" w:hAnsi="Times New Roman"/>
          <w:sz w:val="24"/>
        </w:rPr>
        <w:t>下一步将按照国务院办公厅</w:t>
      </w:r>
      <w:r>
        <w:rPr>
          <w:rFonts w:ascii="Times New Roman" w:hAnsi="Times New Roman"/>
          <w:sz w:val="24"/>
        </w:rPr>
        <w:t>2017</w:t>
      </w:r>
      <w:r>
        <w:rPr>
          <w:rFonts w:hint="eastAsia" w:ascii="Times New Roman" w:hAnsi="Times New Roman"/>
          <w:sz w:val="24"/>
        </w:rPr>
        <w:t>年</w:t>
      </w:r>
      <w:r>
        <w:rPr>
          <w:rFonts w:ascii="Times New Roman" w:hAnsi="Times New Roman"/>
          <w:sz w:val="24"/>
        </w:rPr>
        <w:t>12</w:t>
      </w:r>
      <w:r>
        <w:rPr>
          <w:rFonts w:hint="eastAsia" w:ascii="Times New Roman" w:hAnsi="Times New Roman"/>
          <w:sz w:val="24"/>
        </w:rPr>
        <w:t>月</w:t>
      </w:r>
      <w:r>
        <w:rPr>
          <w:rFonts w:ascii="Times New Roman" w:hAnsi="Times New Roman"/>
          <w:sz w:val="24"/>
        </w:rPr>
        <w:t>19</w:t>
      </w:r>
      <w:r>
        <w:rPr>
          <w:rFonts w:hint="eastAsia" w:ascii="Times New Roman" w:hAnsi="Times New Roman"/>
          <w:sz w:val="24"/>
        </w:rPr>
        <w:t>日《关于深化产教融合的若干意见》要求。一、不断强化企业重要主体作用；二、探索股份制、混合所有制办学的改革；三、吸引优势企业与学院共建共享校内实训基地和生产性实训基地。</w:t>
      </w:r>
    </w:p>
    <w:p>
      <w:pPr>
        <w:ind w:firstLine="562" w:firstLineChars="200"/>
        <w:outlineLvl w:val="1"/>
        <w:rPr>
          <w:rFonts w:ascii="宋体" w:cs="宋体"/>
          <w:b/>
          <w:bCs/>
          <w:sz w:val="28"/>
          <w:szCs w:val="28"/>
        </w:rPr>
      </w:pPr>
      <w:bookmarkStart w:id="109" w:name="_Toc19858"/>
      <w:bookmarkStart w:id="110" w:name="_Toc16386"/>
      <w:bookmarkStart w:id="111" w:name="_Toc31106_WPSOffice_Level2"/>
      <w:bookmarkStart w:id="112" w:name="_Toc10713"/>
      <w:bookmarkStart w:id="113" w:name="_Toc32629"/>
      <w:bookmarkStart w:id="114" w:name="_Toc12568"/>
      <w:r>
        <w:rPr>
          <w:rFonts w:ascii="宋体" w:hAnsi="宋体" w:cs="宋体"/>
          <w:b/>
          <w:bCs/>
          <w:sz w:val="28"/>
          <w:szCs w:val="28"/>
        </w:rPr>
        <w:t xml:space="preserve">3.6 </w:t>
      </w:r>
      <w:r>
        <w:rPr>
          <w:rFonts w:hint="eastAsia" w:ascii="宋体" w:hAnsi="宋体" w:cs="宋体"/>
          <w:b/>
          <w:bCs/>
          <w:sz w:val="28"/>
          <w:szCs w:val="28"/>
        </w:rPr>
        <w:t>专业点学生分布</w:t>
      </w:r>
      <w:bookmarkEnd w:id="109"/>
      <w:bookmarkEnd w:id="110"/>
      <w:bookmarkEnd w:id="111"/>
      <w:bookmarkEnd w:id="112"/>
      <w:bookmarkEnd w:id="113"/>
      <w:bookmarkEnd w:id="114"/>
    </w:p>
    <w:p>
      <w:pPr>
        <w:ind w:firstLine="480" w:firstLineChars="200"/>
        <w:rPr>
          <w:rFonts w:ascii="宋体" w:cs="宋体"/>
          <w:sz w:val="24"/>
          <w:szCs w:val="24"/>
        </w:rPr>
      </w:pPr>
      <w:r>
        <w:rPr>
          <w:rFonts w:hint="eastAsia" w:ascii="宋体" w:hAnsi="宋体" w:cs="宋体"/>
          <w:sz w:val="24"/>
          <w:szCs w:val="24"/>
          <w:lang w:val="en-US" w:eastAsia="zh-CN"/>
        </w:rPr>
        <w:t>15-17年</w:t>
      </w:r>
      <w:r>
        <w:rPr>
          <w:rFonts w:hint="eastAsia" w:ascii="宋体" w:hAnsi="宋体" w:cs="宋体"/>
          <w:sz w:val="24"/>
          <w:szCs w:val="24"/>
        </w:rPr>
        <w:t>学院通过建立人才需求预测制度、专业动态调整预警机制、专业诊改和专业调整论证制度，每年对招生及就业不理想的专业提出预警、整改；每年提交人才培养质量年度报告，根据区域人才需求决定专业调整方案，形成了主动适应市场的专业结构动态调整机制，以此保证各专业点学生分布的良性循环。</w:t>
      </w:r>
      <w:r>
        <w:rPr>
          <w:rFonts w:hint="eastAsia" w:ascii="宋体" w:hAnsi="宋体" w:cs="宋体"/>
          <w:sz w:val="24"/>
          <w:szCs w:val="24"/>
          <w:lang w:val="en-US" w:eastAsia="zh-CN"/>
        </w:rPr>
        <w:t>截止2017年</w:t>
      </w:r>
      <w:r>
        <w:rPr>
          <w:rFonts w:hint="eastAsia" w:ascii="宋体" w:hAnsi="宋体" w:cs="宋体"/>
          <w:sz w:val="24"/>
          <w:szCs w:val="24"/>
        </w:rPr>
        <w:t>学院</w:t>
      </w:r>
      <w:r>
        <w:rPr>
          <w:rFonts w:hint="eastAsia" w:ascii="宋体" w:hAnsi="宋体" w:cs="宋体"/>
          <w:sz w:val="24"/>
          <w:szCs w:val="24"/>
          <w:lang w:val="en-US" w:eastAsia="zh-CN"/>
        </w:rPr>
        <w:t>共</w:t>
      </w:r>
      <w:r>
        <w:rPr>
          <w:rFonts w:hint="eastAsia" w:ascii="宋体" w:hAnsi="宋体" w:cs="宋体"/>
          <w:sz w:val="24"/>
          <w:szCs w:val="24"/>
        </w:rPr>
        <w:t>现有专业</w:t>
      </w:r>
      <w:r>
        <w:rPr>
          <w:rFonts w:ascii="宋体" w:hAnsi="宋体" w:cs="宋体"/>
          <w:sz w:val="24"/>
          <w:szCs w:val="24"/>
        </w:rPr>
        <w:t>29</w:t>
      </w:r>
      <w:r>
        <w:rPr>
          <w:rFonts w:hint="eastAsia" w:ascii="宋体" w:hAnsi="宋体" w:cs="宋体"/>
          <w:sz w:val="24"/>
          <w:szCs w:val="24"/>
        </w:rPr>
        <w:t>个，实际招生专业</w:t>
      </w:r>
      <w:r>
        <w:rPr>
          <w:rFonts w:ascii="宋体" w:hAnsi="宋体" w:cs="宋体"/>
          <w:sz w:val="24"/>
          <w:szCs w:val="24"/>
        </w:rPr>
        <w:t>23</w:t>
      </w:r>
      <w:r>
        <w:rPr>
          <w:rFonts w:hint="eastAsia" w:ascii="宋体" w:hAnsi="宋体" w:cs="宋体"/>
          <w:sz w:val="24"/>
          <w:szCs w:val="24"/>
        </w:rPr>
        <w:t>个，专业建设对接产业发展，主动适应山西产业结构调整对人才需求的变化，逐步形成了以旅游大类专业为主体，财经商贸大类和文化艺术大类专业共同发展的专业格局，为山西现代服务业发展提供了高素质技能型人才支撑。学院现有国家级重点建设专业</w:t>
      </w:r>
      <w:r>
        <w:rPr>
          <w:rFonts w:ascii="宋体" w:hAnsi="宋体" w:cs="宋体"/>
          <w:sz w:val="24"/>
          <w:szCs w:val="24"/>
        </w:rPr>
        <w:t>3</w:t>
      </w:r>
      <w:r>
        <w:rPr>
          <w:rFonts w:hint="eastAsia" w:ascii="宋体" w:hAnsi="宋体" w:cs="宋体"/>
          <w:sz w:val="24"/>
          <w:szCs w:val="24"/>
        </w:rPr>
        <w:t>个，省级特色专业</w:t>
      </w:r>
      <w:r>
        <w:rPr>
          <w:rFonts w:ascii="宋体" w:hAnsi="宋体" w:cs="宋体"/>
          <w:sz w:val="24"/>
          <w:szCs w:val="24"/>
        </w:rPr>
        <w:t>2</w:t>
      </w:r>
      <w:r>
        <w:rPr>
          <w:rFonts w:hint="eastAsia" w:ascii="宋体" w:hAnsi="宋体" w:cs="宋体"/>
          <w:sz w:val="24"/>
          <w:szCs w:val="24"/>
        </w:rPr>
        <w:t>个，省级重点建设专业</w:t>
      </w:r>
      <w:r>
        <w:rPr>
          <w:rFonts w:ascii="宋体" w:hAnsi="宋体" w:cs="宋体"/>
          <w:sz w:val="24"/>
          <w:szCs w:val="24"/>
        </w:rPr>
        <w:t>8</w:t>
      </w:r>
      <w:r>
        <w:rPr>
          <w:rFonts w:hint="eastAsia" w:ascii="宋体" w:hAnsi="宋体" w:cs="宋体"/>
          <w:sz w:val="24"/>
          <w:szCs w:val="24"/>
        </w:rPr>
        <w:t>个，“高等职业学校提升专业服务产业发展能力”重点专业</w:t>
      </w:r>
      <w:r>
        <w:rPr>
          <w:rFonts w:ascii="宋体" w:hAnsi="宋体" w:cs="宋体"/>
          <w:sz w:val="24"/>
          <w:szCs w:val="24"/>
        </w:rPr>
        <w:t>2</w:t>
      </w:r>
      <w:r>
        <w:rPr>
          <w:rFonts w:hint="eastAsia" w:ascii="宋体" w:hAnsi="宋体" w:cs="宋体"/>
          <w:sz w:val="24"/>
          <w:szCs w:val="24"/>
        </w:rPr>
        <w:t>个。目前</w:t>
      </w:r>
      <w:r>
        <w:rPr>
          <w:rFonts w:hint="eastAsia" w:ascii="宋体" w:hAnsi="宋体" w:cs="宋体"/>
          <w:sz w:val="24"/>
          <w:szCs w:val="24"/>
          <w:lang w:val="zh-CN"/>
        </w:rPr>
        <w:t>专业建设初具规模，构建了以骨干专业建设为龙头、专业群建设为支撑、新专业建设为亮点的专业建设框架，已从规模发展步入内涵建设的轨道。</w:t>
      </w:r>
      <w:r>
        <w:rPr>
          <w:rFonts w:ascii="宋体" w:hAnsi="宋体" w:cs="宋体"/>
          <w:sz w:val="24"/>
          <w:szCs w:val="24"/>
        </w:rPr>
        <w:t>2017</w:t>
      </w:r>
      <w:r>
        <w:rPr>
          <w:rFonts w:hint="eastAsia" w:ascii="宋体" w:hAnsi="宋体" w:cs="宋体"/>
          <w:sz w:val="24"/>
          <w:szCs w:val="24"/>
        </w:rPr>
        <w:t>年学院在校生总人数为</w:t>
      </w:r>
      <w:r>
        <w:rPr>
          <w:rFonts w:ascii="宋体" w:hAnsi="宋体" w:cs="宋体"/>
          <w:sz w:val="24"/>
          <w:szCs w:val="24"/>
        </w:rPr>
        <w:t>4847</w:t>
      </w:r>
      <w:r>
        <w:rPr>
          <w:rFonts w:hint="eastAsia" w:ascii="宋体" w:hAnsi="宋体" w:cs="宋体"/>
          <w:sz w:val="24"/>
          <w:szCs w:val="24"/>
        </w:rPr>
        <w:t>人，各专业点在校生人数分布情况如下表所示。</w:t>
      </w:r>
    </w:p>
    <w:p>
      <w:pPr>
        <w:jc w:val="center"/>
        <w:rPr>
          <w:rFonts w:ascii="宋体" w:cs="宋体"/>
          <w:b/>
          <w:bCs/>
          <w:sz w:val="24"/>
          <w:szCs w:val="24"/>
        </w:rPr>
      </w:pPr>
      <w:r>
        <w:rPr>
          <w:rFonts w:ascii="宋体" w:hAnsi="宋体" w:cs="宋体"/>
          <w:b/>
          <w:bCs/>
          <w:sz w:val="24"/>
          <w:szCs w:val="24"/>
        </w:rPr>
        <w:t>2017</w:t>
      </w:r>
      <w:r>
        <w:rPr>
          <w:rFonts w:hint="eastAsia" w:ascii="宋体" w:hAnsi="宋体" w:cs="宋体"/>
          <w:b/>
          <w:bCs/>
          <w:sz w:val="24"/>
          <w:szCs w:val="24"/>
        </w:rPr>
        <w:t>年专业点在校生人数</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rPr>
                <w:rFonts w:ascii="宋体" w:cs="宋体"/>
                <w:sz w:val="24"/>
                <w:szCs w:val="24"/>
              </w:rPr>
            </w:pPr>
            <w:r>
              <w:rPr>
                <w:rFonts w:hint="eastAsia" w:ascii="宋体" w:hAnsi="宋体" w:cs="宋体"/>
                <w:sz w:val="24"/>
                <w:szCs w:val="24"/>
              </w:rPr>
              <w:t>所属系部</w:t>
            </w:r>
          </w:p>
        </w:tc>
        <w:tc>
          <w:tcPr>
            <w:tcW w:w="2130" w:type="dxa"/>
          </w:tcPr>
          <w:p>
            <w:pPr>
              <w:ind w:firstLine="480" w:firstLineChars="200"/>
              <w:rPr>
                <w:rFonts w:ascii="宋体" w:cs="宋体"/>
                <w:sz w:val="24"/>
                <w:szCs w:val="24"/>
              </w:rPr>
            </w:pPr>
            <w:r>
              <w:rPr>
                <w:rFonts w:hint="eastAsia" w:ascii="宋体" w:hAnsi="宋体" w:cs="宋体"/>
                <w:sz w:val="24"/>
                <w:szCs w:val="24"/>
              </w:rPr>
              <w:t>专业代码</w:t>
            </w:r>
          </w:p>
        </w:tc>
        <w:tc>
          <w:tcPr>
            <w:tcW w:w="2131" w:type="dxa"/>
          </w:tcPr>
          <w:p>
            <w:pPr>
              <w:ind w:firstLine="480" w:firstLineChars="200"/>
              <w:rPr>
                <w:rFonts w:ascii="宋体" w:cs="宋体"/>
                <w:sz w:val="24"/>
                <w:szCs w:val="24"/>
              </w:rPr>
            </w:pPr>
            <w:r>
              <w:rPr>
                <w:rFonts w:hint="eastAsia" w:ascii="宋体" w:hAnsi="宋体" w:cs="宋体"/>
                <w:sz w:val="24"/>
                <w:szCs w:val="24"/>
              </w:rPr>
              <w:t>专业名称</w:t>
            </w:r>
          </w:p>
        </w:tc>
        <w:tc>
          <w:tcPr>
            <w:tcW w:w="2131" w:type="dxa"/>
          </w:tcPr>
          <w:p>
            <w:pPr>
              <w:rPr>
                <w:rFonts w:ascii="宋体" w:cs="宋体"/>
                <w:sz w:val="24"/>
                <w:szCs w:val="24"/>
              </w:rPr>
            </w:pPr>
            <w:r>
              <w:rPr>
                <w:rFonts w:hint="eastAsia" w:ascii="宋体" w:hAnsi="宋体" w:cs="宋体"/>
                <w:sz w:val="24"/>
                <w:szCs w:val="24"/>
              </w:rPr>
              <w:t>在校生人数（人）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ind w:firstLine="480" w:firstLineChars="200"/>
              <w:rPr>
                <w:rFonts w:ascii="宋体" w:cs="宋体"/>
                <w:sz w:val="24"/>
                <w:szCs w:val="24"/>
              </w:rPr>
            </w:pPr>
            <w:r>
              <w:rPr>
                <w:rFonts w:hint="eastAsia" w:ascii="宋体" w:hAnsi="宋体" w:cs="宋体"/>
                <w:sz w:val="24"/>
                <w:szCs w:val="24"/>
              </w:rPr>
              <w:t>旅游管理系</w:t>
            </w:r>
          </w:p>
        </w:tc>
        <w:tc>
          <w:tcPr>
            <w:tcW w:w="2130" w:type="dxa"/>
            <w:vAlign w:val="center"/>
          </w:tcPr>
          <w:p>
            <w:pPr>
              <w:ind w:firstLine="480" w:firstLineChars="200"/>
              <w:rPr>
                <w:rFonts w:ascii="宋体" w:cs="宋体"/>
                <w:sz w:val="24"/>
                <w:szCs w:val="24"/>
              </w:rPr>
            </w:pPr>
            <w:r>
              <w:rPr>
                <w:rFonts w:ascii="宋体" w:hAnsi="宋体" w:cs="宋体"/>
                <w:sz w:val="24"/>
                <w:szCs w:val="24"/>
              </w:rPr>
              <w:t>640102</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导游</w:t>
            </w:r>
          </w:p>
        </w:tc>
        <w:tc>
          <w:tcPr>
            <w:tcW w:w="2131" w:type="dxa"/>
          </w:tcPr>
          <w:p>
            <w:pPr>
              <w:ind w:firstLine="480" w:firstLineChars="200"/>
              <w:jc w:val="center"/>
              <w:rPr>
                <w:rFonts w:ascii="宋体" w:cs="宋体"/>
                <w:sz w:val="24"/>
                <w:szCs w:val="24"/>
              </w:rPr>
            </w:pPr>
            <w:r>
              <w:rPr>
                <w:rFonts w:ascii="宋体" w:hAnsi="宋体" w:cs="宋体"/>
                <w:sz w:val="24"/>
                <w:szCs w:val="24"/>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640101</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旅游管理</w:t>
            </w:r>
          </w:p>
        </w:tc>
        <w:tc>
          <w:tcPr>
            <w:tcW w:w="2131" w:type="dxa"/>
          </w:tcPr>
          <w:p>
            <w:pPr>
              <w:ind w:firstLine="480" w:firstLineChars="200"/>
              <w:jc w:val="center"/>
              <w:rPr>
                <w:rFonts w:ascii="宋体" w:cs="宋体"/>
                <w:sz w:val="24"/>
                <w:szCs w:val="24"/>
              </w:rPr>
            </w:pPr>
            <w:r>
              <w:rPr>
                <w:rFonts w:ascii="宋体" w:hAnsi="宋体" w:cs="宋体"/>
                <w:sz w:val="24"/>
                <w:szCs w:val="24"/>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640103</w:t>
            </w:r>
          </w:p>
        </w:tc>
        <w:tc>
          <w:tcPr>
            <w:tcW w:w="2131" w:type="dxa"/>
            <w:vAlign w:val="center"/>
          </w:tcPr>
          <w:p>
            <w:pPr>
              <w:jc w:val="center"/>
              <w:rPr>
                <w:rFonts w:ascii="宋体" w:cs="宋体"/>
                <w:sz w:val="24"/>
                <w:szCs w:val="24"/>
              </w:rPr>
            </w:pPr>
            <w:r>
              <w:rPr>
                <w:rFonts w:hint="eastAsia" w:ascii="宋体" w:hAnsi="宋体" w:cs="宋体"/>
                <w:sz w:val="24"/>
                <w:szCs w:val="24"/>
              </w:rPr>
              <w:t>旅行社经营管理</w:t>
            </w:r>
          </w:p>
        </w:tc>
        <w:tc>
          <w:tcPr>
            <w:tcW w:w="2131" w:type="dxa"/>
          </w:tcPr>
          <w:p>
            <w:pPr>
              <w:ind w:firstLine="480" w:firstLineChars="200"/>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690303</w:t>
            </w:r>
          </w:p>
        </w:tc>
        <w:tc>
          <w:tcPr>
            <w:tcW w:w="2131" w:type="dxa"/>
            <w:vAlign w:val="center"/>
          </w:tcPr>
          <w:p>
            <w:pPr>
              <w:jc w:val="center"/>
              <w:rPr>
                <w:rFonts w:ascii="宋体" w:cs="宋体"/>
                <w:sz w:val="24"/>
                <w:szCs w:val="24"/>
              </w:rPr>
            </w:pPr>
            <w:r>
              <w:rPr>
                <w:rFonts w:hint="eastAsia" w:ascii="宋体" w:hAnsi="宋体" w:cs="宋体"/>
                <w:sz w:val="24"/>
                <w:szCs w:val="24"/>
              </w:rPr>
              <w:t>婚庆服务与管理</w:t>
            </w:r>
          </w:p>
        </w:tc>
        <w:tc>
          <w:tcPr>
            <w:tcW w:w="2131" w:type="dxa"/>
          </w:tcPr>
          <w:p>
            <w:pPr>
              <w:ind w:firstLine="480" w:firstLineChars="200"/>
              <w:jc w:val="center"/>
              <w:rPr>
                <w:rFonts w:ascii="宋体" w:cs="宋体"/>
                <w:sz w:val="24"/>
                <w:szCs w:val="24"/>
              </w:rPr>
            </w:pPr>
            <w:r>
              <w:rPr>
                <w:rFonts w:ascii="宋体" w:hAnsi="宋体" w:cs="宋体"/>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ind w:firstLine="480" w:firstLineChars="200"/>
              <w:rPr>
                <w:rFonts w:ascii="宋体" w:cs="宋体"/>
                <w:sz w:val="24"/>
                <w:szCs w:val="24"/>
              </w:rPr>
            </w:pPr>
            <w:r>
              <w:rPr>
                <w:rFonts w:hint="eastAsia" w:ascii="宋体" w:hAnsi="宋体" w:cs="宋体"/>
                <w:sz w:val="24"/>
                <w:szCs w:val="24"/>
              </w:rPr>
              <w:t>饭店管理系</w:t>
            </w:r>
          </w:p>
        </w:tc>
        <w:tc>
          <w:tcPr>
            <w:tcW w:w="2130" w:type="dxa"/>
          </w:tcPr>
          <w:p>
            <w:pPr>
              <w:ind w:firstLine="480" w:firstLineChars="200"/>
              <w:rPr>
                <w:rFonts w:ascii="宋体" w:cs="宋体"/>
                <w:sz w:val="24"/>
                <w:szCs w:val="24"/>
              </w:rPr>
            </w:pPr>
            <w:r>
              <w:rPr>
                <w:rFonts w:ascii="宋体" w:hAnsi="宋体" w:cs="宋体"/>
                <w:sz w:val="24"/>
                <w:szCs w:val="24"/>
              </w:rPr>
              <w:t>640105</w:t>
            </w:r>
          </w:p>
        </w:tc>
        <w:tc>
          <w:tcPr>
            <w:tcW w:w="2131" w:type="dxa"/>
          </w:tcPr>
          <w:p>
            <w:pPr>
              <w:ind w:firstLine="480" w:firstLineChars="200"/>
              <w:jc w:val="center"/>
              <w:rPr>
                <w:rFonts w:ascii="宋体" w:cs="宋体"/>
                <w:sz w:val="24"/>
                <w:szCs w:val="24"/>
              </w:rPr>
            </w:pPr>
            <w:r>
              <w:rPr>
                <w:rFonts w:hint="eastAsia" w:ascii="宋体" w:hAnsi="宋体" w:cs="宋体"/>
                <w:sz w:val="24"/>
                <w:szCs w:val="24"/>
              </w:rPr>
              <w:t>酒店管理</w:t>
            </w:r>
          </w:p>
        </w:tc>
        <w:tc>
          <w:tcPr>
            <w:tcW w:w="2131" w:type="dxa"/>
          </w:tcPr>
          <w:p>
            <w:pPr>
              <w:ind w:firstLine="480" w:firstLineChars="200"/>
              <w:jc w:val="center"/>
              <w:rPr>
                <w:rFonts w:ascii="宋体" w:cs="宋体"/>
                <w:sz w:val="24"/>
                <w:szCs w:val="24"/>
              </w:rPr>
            </w:pPr>
            <w:r>
              <w:rPr>
                <w:rFonts w:ascii="宋体" w:hAnsi="宋体" w:cs="宋体"/>
                <w:sz w:val="24"/>
                <w:szCs w:val="24"/>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tcPr>
          <w:p>
            <w:pPr>
              <w:ind w:firstLine="480" w:firstLineChars="200"/>
              <w:rPr>
                <w:rFonts w:ascii="宋体" w:cs="宋体"/>
                <w:sz w:val="24"/>
                <w:szCs w:val="24"/>
              </w:rPr>
            </w:pPr>
            <w:r>
              <w:rPr>
                <w:rFonts w:ascii="宋体" w:hAnsi="宋体" w:cs="宋体"/>
                <w:sz w:val="24"/>
                <w:szCs w:val="24"/>
              </w:rPr>
              <w:t>640202</w:t>
            </w:r>
          </w:p>
        </w:tc>
        <w:tc>
          <w:tcPr>
            <w:tcW w:w="2131" w:type="dxa"/>
          </w:tcPr>
          <w:p>
            <w:pPr>
              <w:jc w:val="center"/>
              <w:rPr>
                <w:rFonts w:ascii="宋体" w:cs="宋体"/>
                <w:sz w:val="24"/>
                <w:szCs w:val="24"/>
              </w:rPr>
            </w:pPr>
            <w:r>
              <w:rPr>
                <w:rFonts w:hint="eastAsia" w:ascii="宋体" w:hAnsi="宋体" w:cs="宋体"/>
                <w:sz w:val="24"/>
                <w:szCs w:val="24"/>
              </w:rPr>
              <w:t>烹调工艺与营养</w:t>
            </w:r>
          </w:p>
        </w:tc>
        <w:tc>
          <w:tcPr>
            <w:tcW w:w="2131" w:type="dxa"/>
          </w:tcPr>
          <w:p>
            <w:pPr>
              <w:ind w:firstLine="480" w:firstLineChars="200"/>
              <w:jc w:val="center"/>
              <w:rPr>
                <w:rFonts w:ascii="宋体" w:cs="宋体"/>
                <w:sz w:val="24"/>
                <w:szCs w:val="24"/>
              </w:rPr>
            </w:pPr>
            <w:r>
              <w:rPr>
                <w:rFonts w:ascii="宋体" w:hAnsi="宋体" w:cs="宋体"/>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tcPr>
          <w:p>
            <w:pPr>
              <w:ind w:firstLine="480" w:firstLineChars="200"/>
              <w:rPr>
                <w:rFonts w:ascii="宋体" w:cs="宋体"/>
                <w:sz w:val="24"/>
                <w:szCs w:val="24"/>
              </w:rPr>
            </w:pPr>
            <w:r>
              <w:rPr>
                <w:rFonts w:ascii="宋体" w:hAnsi="宋体" w:cs="宋体"/>
                <w:sz w:val="24"/>
                <w:szCs w:val="24"/>
              </w:rPr>
              <w:t>590107</w:t>
            </w:r>
          </w:p>
        </w:tc>
        <w:tc>
          <w:tcPr>
            <w:tcW w:w="2131" w:type="dxa"/>
          </w:tcPr>
          <w:p>
            <w:pPr>
              <w:jc w:val="center"/>
              <w:rPr>
                <w:rFonts w:ascii="宋体" w:cs="宋体"/>
                <w:sz w:val="24"/>
                <w:szCs w:val="24"/>
              </w:rPr>
            </w:pPr>
            <w:r>
              <w:rPr>
                <w:rFonts w:hint="eastAsia" w:ascii="宋体" w:hAnsi="宋体" w:cs="宋体"/>
                <w:sz w:val="24"/>
                <w:szCs w:val="24"/>
              </w:rPr>
              <w:t>食品营养与检测</w:t>
            </w:r>
          </w:p>
        </w:tc>
        <w:tc>
          <w:tcPr>
            <w:tcW w:w="2131" w:type="dxa"/>
          </w:tcPr>
          <w:p>
            <w:pPr>
              <w:ind w:firstLine="480" w:firstLineChars="200"/>
              <w:jc w:val="center"/>
              <w:rPr>
                <w:rFonts w:ascii="宋体" w:cs="宋体"/>
                <w:sz w:val="24"/>
                <w:szCs w:val="24"/>
              </w:rPr>
            </w:pPr>
            <w:r>
              <w:rPr>
                <w:rFonts w:ascii="宋体" w:hAnsi="宋体" w:cs="宋体"/>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tcPr>
          <w:p>
            <w:pPr>
              <w:ind w:firstLine="480" w:firstLineChars="200"/>
              <w:rPr>
                <w:rFonts w:ascii="宋体" w:cs="宋体"/>
                <w:sz w:val="24"/>
                <w:szCs w:val="24"/>
              </w:rPr>
            </w:pPr>
            <w:r>
              <w:rPr>
                <w:rFonts w:ascii="宋体" w:hAnsi="宋体" w:cs="宋体"/>
                <w:sz w:val="24"/>
                <w:szCs w:val="24"/>
              </w:rPr>
              <w:t>640205</w:t>
            </w:r>
          </w:p>
        </w:tc>
        <w:tc>
          <w:tcPr>
            <w:tcW w:w="2131" w:type="dxa"/>
          </w:tcPr>
          <w:p>
            <w:pPr>
              <w:ind w:firstLine="480" w:firstLineChars="200"/>
              <w:jc w:val="center"/>
              <w:rPr>
                <w:rFonts w:ascii="宋体" w:cs="宋体"/>
                <w:sz w:val="24"/>
                <w:szCs w:val="24"/>
              </w:rPr>
            </w:pPr>
            <w:r>
              <w:rPr>
                <w:rFonts w:hint="eastAsia" w:ascii="宋体" w:hAnsi="宋体" w:cs="宋体"/>
                <w:sz w:val="24"/>
                <w:szCs w:val="24"/>
              </w:rPr>
              <w:t>西餐工艺</w:t>
            </w:r>
          </w:p>
        </w:tc>
        <w:tc>
          <w:tcPr>
            <w:tcW w:w="2131" w:type="dxa"/>
          </w:tcPr>
          <w:p>
            <w:pPr>
              <w:ind w:firstLine="480" w:firstLineChars="200"/>
              <w:jc w:val="center"/>
              <w:rPr>
                <w:rFonts w:ascii="宋体" w:cs="宋体"/>
                <w:sz w:val="24"/>
                <w:szCs w:val="24"/>
              </w:rPr>
            </w:pPr>
            <w:r>
              <w:rPr>
                <w:rFonts w:ascii="宋体" w:hAnsi="宋体" w:cs="宋体"/>
                <w:sz w:val="24"/>
                <w:szCs w:val="24"/>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630704</w:t>
            </w:r>
          </w:p>
        </w:tc>
        <w:tc>
          <w:tcPr>
            <w:tcW w:w="2131" w:type="dxa"/>
            <w:vAlign w:val="center"/>
          </w:tcPr>
          <w:p>
            <w:pPr>
              <w:jc w:val="center"/>
              <w:rPr>
                <w:rFonts w:ascii="宋体" w:cs="宋体"/>
                <w:sz w:val="24"/>
                <w:szCs w:val="24"/>
              </w:rPr>
            </w:pPr>
            <w:r>
              <w:rPr>
                <w:rFonts w:hint="eastAsia" w:ascii="宋体" w:hAnsi="宋体" w:cs="宋体"/>
                <w:sz w:val="24"/>
                <w:szCs w:val="24"/>
              </w:rPr>
              <w:t>茶艺和茶叶营销</w:t>
            </w:r>
          </w:p>
        </w:tc>
        <w:tc>
          <w:tcPr>
            <w:tcW w:w="2131" w:type="dxa"/>
          </w:tcPr>
          <w:p>
            <w:pPr>
              <w:ind w:firstLine="480" w:firstLineChars="200"/>
              <w:jc w:val="center"/>
              <w:rPr>
                <w:rFonts w:ascii="宋体" w:cs="宋体"/>
                <w:sz w:val="24"/>
                <w:szCs w:val="24"/>
              </w:rPr>
            </w:pPr>
            <w:r>
              <w:rPr>
                <w:rFonts w:ascii="宋体" w:hAnsi="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jc w:val="center"/>
              <w:rPr>
                <w:rFonts w:ascii="宋体" w:cs="宋体"/>
                <w:sz w:val="24"/>
                <w:szCs w:val="24"/>
              </w:rPr>
            </w:pPr>
            <w:r>
              <w:rPr>
                <w:rFonts w:hint="eastAsia" w:ascii="宋体" w:hAnsi="宋体" w:cs="宋体"/>
                <w:sz w:val="24"/>
                <w:szCs w:val="24"/>
              </w:rPr>
              <w:t>旅游规划</w:t>
            </w:r>
          </w:p>
          <w:p>
            <w:pPr>
              <w:jc w:val="center"/>
              <w:rPr>
                <w:rFonts w:ascii="宋体" w:cs="宋体"/>
                <w:sz w:val="24"/>
                <w:szCs w:val="24"/>
              </w:rPr>
            </w:pPr>
            <w:r>
              <w:rPr>
                <w:rFonts w:hint="eastAsia" w:ascii="宋体" w:hAnsi="宋体" w:cs="宋体"/>
                <w:sz w:val="24"/>
                <w:szCs w:val="24"/>
              </w:rPr>
              <w:t>与艺术系</w:t>
            </w:r>
          </w:p>
        </w:tc>
        <w:tc>
          <w:tcPr>
            <w:tcW w:w="2130" w:type="dxa"/>
            <w:vAlign w:val="center"/>
          </w:tcPr>
          <w:p>
            <w:pPr>
              <w:ind w:firstLine="480" w:firstLineChars="200"/>
              <w:rPr>
                <w:rFonts w:ascii="宋体" w:cs="宋体"/>
                <w:sz w:val="24"/>
                <w:szCs w:val="24"/>
              </w:rPr>
            </w:pPr>
            <w:r>
              <w:rPr>
                <w:rFonts w:ascii="宋体" w:hAnsi="宋体" w:cs="宋体"/>
                <w:sz w:val="24"/>
                <w:szCs w:val="24"/>
              </w:rPr>
              <w:t>640104</w:t>
            </w:r>
          </w:p>
        </w:tc>
        <w:tc>
          <w:tcPr>
            <w:tcW w:w="2131" w:type="dxa"/>
            <w:vAlign w:val="center"/>
          </w:tcPr>
          <w:p>
            <w:pPr>
              <w:jc w:val="center"/>
              <w:rPr>
                <w:rFonts w:ascii="宋体" w:cs="宋体"/>
                <w:sz w:val="24"/>
                <w:szCs w:val="24"/>
              </w:rPr>
            </w:pPr>
            <w:r>
              <w:rPr>
                <w:rFonts w:hint="eastAsia" w:ascii="宋体" w:hAnsi="宋体" w:cs="宋体"/>
                <w:sz w:val="24"/>
                <w:szCs w:val="24"/>
              </w:rPr>
              <w:t>景区开发与管理</w:t>
            </w:r>
          </w:p>
        </w:tc>
        <w:tc>
          <w:tcPr>
            <w:tcW w:w="2131" w:type="dxa"/>
          </w:tcPr>
          <w:p>
            <w:pPr>
              <w:ind w:firstLine="480" w:firstLineChars="200"/>
              <w:jc w:val="center"/>
              <w:rPr>
                <w:rFonts w:ascii="宋体" w:cs="宋体"/>
                <w:sz w:val="24"/>
                <w:szCs w:val="24"/>
              </w:rPr>
            </w:pPr>
            <w:r>
              <w:rPr>
                <w:rFonts w:ascii="宋体" w:hAnsi="宋体" w:cs="宋体"/>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600405</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空中乘务</w:t>
            </w:r>
          </w:p>
        </w:tc>
        <w:tc>
          <w:tcPr>
            <w:tcW w:w="2131" w:type="dxa"/>
          </w:tcPr>
          <w:p>
            <w:pPr>
              <w:ind w:firstLine="480" w:firstLineChars="200"/>
              <w:jc w:val="center"/>
              <w:rPr>
                <w:rFonts w:ascii="宋体" w:cs="宋体"/>
                <w:sz w:val="24"/>
                <w:szCs w:val="24"/>
              </w:rPr>
            </w:pPr>
            <w:r>
              <w:rPr>
                <w:rFonts w:ascii="宋体" w:hAnsi="宋体" w:cs="宋体"/>
                <w:sz w:val="24"/>
                <w:szCs w:val="24"/>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640301</w:t>
            </w:r>
          </w:p>
        </w:tc>
        <w:tc>
          <w:tcPr>
            <w:tcW w:w="2131" w:type="dxa"/>
            <w:vAlign w:val="center"/>
          </w:tcPr>
          <w:p>
            <w:pPr>
              <w:jc w:val="center"/>
              <w:rPr>
                <w:rFonts w:ascii="宋体" w:cs="宋体"/>
                <w:sz w:val="24"/>
                <w:szCs w:val="24"/>
              </w:rPr>
            </w:pPr>
            <w:r>
              <w:rPr>
                <w:rFonts w:hint="eastAsia" w:ascii="宋体" w:hAnsi="宋体" w:cs="宋体"/>
                <w:sz w:val="24"/>
                <w:szCs w:val="24"/>
              </w:rPr>
              <w:t>会展策划与管理</w:t>
            </w:r>
          </w:p>
        </w:tc>
        <w:tc>
          <w:tcPr>
            <w:tcW w:w="2131" w:type="dxa"/>
          </w:tcPr>
          <w:p>
            <w:pPr>
              <w:ind w:firstLine="480" w:firstLineChars="200"/>
              <w:jc w:val="center"/>
              <w:rPr>
                <w:rFonts w:ascii="宋体" w:cs="宋体"/>
                <w:sz w:val="24"/>
                <w:szCs w:val="24"/>
              </w:rPr>
            </w:pPr>
            <w:r>
              <w:rPr>
                <w:rFonts w:ascii="宋体" w:hAnsi="宋体" w:cs="宋体"/>
                <w:sz w:val="24"/>
                <w:szCs w:val="24"/>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650122</w:t>
            </w:r>
          </w:p>
        </w:tc>
        <w:tc>
          <w:tcPr>
            <w:tcW w:w="2131" w:type="dxa"/>
            <w:vAlign w:val="center"/>
          </w:tcPr>
          <w:p>
            <w:pPr>
              <w:jc w:val="center"/>
              <w:rPr>
                <w:rFonts w:ascii="宋体" w:cs="宋体"/>
                <w:sz w:val="24"/>
                <w:szCs w:val="24"/>
              </w:rPr>
            </w:pPr>
            <w:r>
              <w:rPr>
                <w:rFonts w:hint="eastAsia" w:ascii="宋体" w:hAnsi="宋体" w:cs="宋体"/>
                <w:sz w:val="24"/>
                <w:szCs w:val="24"/>
              </w:rPr>
              <w:t>人物形象设计</w:t>
            </w:r>
          </w:p>
        </w:tc>
        <w:tc>
          <w:tcPr>
            <w:tcW w:w="2131" w:type="dxa"/>
          </w:tcPr>
          <w:p>
            <w:pPr>
              <w:ind w:firstLine="480" w:firstLineChars="200"/>
              <w:jc w:val="center"/>
              <w:rPr>
                <w:rFonts w:ascii="宋体" w:cs="宋体"/>
                <w:sz w:val="24"/>
                <w:szCs w:val="24"/>
              </w:rPr>
            </w:pPr>
            <w:r>
              <w:rPr>
                <w:rFonts w:ascii="宋体" w:hAnsi="宋体" w:cs="宋体"/>
                <w:sz w:val="24"/>
                <w:szCs w:val="24"/>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630701</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市场营销</w:t>
            </w:r>
          </w:p>
        </w:tc>
        <w:tc>
          <w:tcPr>
            <w:tcW w:w="2131" w:type="dxa"/>
          </w:tcPr>
          <w:p>
            <w:pPr>
              <w:ind w:firstLine="480" w:firstLineChars="200"/>
              <w:jc w:val="center"/>
              <w:rPr>
                <w:rFonts w:ascii="宋体" w:cs="宋体"/>
                <w:sz w:val="24"/>
                <w:szCs w:val="24"/>
              </w:rPr>
            </w:pPr>
            <w:r>
              <w:rPr>
                <w:rFonts w:ascii="宋体" w:hAnsi="宋体" w:cs="宋体"/>
                <w:sz w:val="24"/>
                <w:szCs w:val="24"/>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ind w:firstLine="480" w:firstLineChars="200"/>
              <w:rPr>
                <w:rFonts w:ascii="宋体" w:cs="宋体"/>
                <w:sz w:val="24"/>
                <w:szCs w:val="24"/>
              </w:rPr>
            </w:pPr>
            <w:r>
              <w:rPr>
                <w:rFonts w:hint="eastAsia" w:ascii="宋体" w:hAnsi="宋体" w:cs="宋体"/>
                <w:sz w:val="24"/>
                <w:szCs w:val="24"/>
              </w:rPr>
              <w:t>外语系</w:t>
            </w:r>
          </w:p>
        </w:tc>
        <w:tc>
          <w:tcPr>
            <w:tcW w:w="2130" w:type="dxa"/>
            <w:vAlign w:val="center"/>
          </w:tcPr>
          <w:p>
            <w:pPr>
              <w:ind w:firstLine="480" w:firstLineChars="200"/>
              <w:rPr>
                <w:rFonts w:ascii="宋体" w:cs="宋体"/>
                <w:sz w:val="24"/>
                <w:szCs w:val="24"/>
              </w:rPr>
            </w:pPr>
            <w:r>
              <w:rPr>
                <w:rFonts w:ascii="宋体" w:hAnsi="宋体" w:cs="宋体"/>
                <w:sz w:val="24"/>
                <w:szCs w:val="24"/>
              </w:rPr>
              <w:t>670204</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旅游英语</w:t>
            </w:r>
          </w:p>
        </w:tc>
        <w:tc>
          <w:tcPr>
            <w:tcW w:w="2131" w:type="dxa"/>
          </w:tcPr>
          <w:p>
            <w:pPr>
              <w:ind w:firstLine="480" w:firstLineChars="200"/>
              <w:jc w:val="center"/>
              <w:rPr>
                <w:rFonts w:ascii="宋体" w:cs="宋体"/>
                <w:sz w:val="24"/>
                <w:szCs w:val="24"/>
              </w:rPr>
            </w:pPr>
            <w:r>
              <w:rPr>
                <w:rFonts w:ascii="宋体" w:hAnsi="宋体" w:cs="宋体"/>
                <w:sz w:val="24"/>
                <w:szCs w:val="24"/>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670207</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旅游日语</w:t>
            </w:r>
          </w:p>
        </w:tc>
        <w:tc>
          <w:tcPr>
            <w:tcW w:w="2131" w:type="dxa"/>
          </w:tcPr>
          <w:p>
            <w:pPr>
              <w:ind w:firstLine="480" w:firstLineChars="200"/>
              <w:jc w:val="center"/>
              <w:rPr>
                <w:rFonts w:ascii="宋体" w:cs="宋体"/>
                <w:sz w:val="24"/>
                <w:szCs w:val="24"/>
              </w:rPr>
            </w:pPr>
            <w:r>
              <w:rPr>
                <w:rFonts w:ascii="宋体" w:hAnsi="宋体" w:cs="宋体"/>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670208</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应用韩语</w:t>
            </w:r>
          </w:p>
        </w:tc>
        <w:tc>
          <w:tcPr>
            <w:tcW w:w="2131" w:type="dxa"/>
          </w:tcPr>
          <w:p>
            <w:pPr>
              <w:ind w:firstLine="480" w:firstLineChars="200"/>
              <w:jc w:val="center"/>
              <w:rPr>
                <w:rFonts w:ascii="宋体" w:cs="宋体"/>
                <w:sz w:val="24"/>
                <w:szCs w:val="24"/>
              </w:rPr>
            </w:pPr>
            <w:r>
              <w:rPr>
                <w:rFonts w:ascii="宋体" w:hAnsi="宋体" w:cs="宋体"/>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670211</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应用德语</w:t>
            </w:r>
          </w:p>
        </w:tc>
        <w:tc>
          <w:tcPr>
            <w:tcW w:w="2131" w:type="dxa"/>
          </w:tcPr>
          <w:p>
            <w:pPr>
              <w:ind w:firstLine="480" w:firstLineChars="200"/>
              <w:jc w:val="center"/>
              <w:rPr>
                <w:rFonts w:ascii="宋体" w:cs="宋体"/>
                <w:sz w:val="24"/>
                <w:szCs w:val="24"/>
              </w:rPr>
            </w:pPr>
            <w:r>
              <w:rPr>
                <w:rFonts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600302</w:t>
            </w:r>
          </w:p>
        </w:tc>
        <w:tc>
          <w:tcPr>
            <w:tcW w:w="2131" w:type="dxa"/>
            <w:vAlign w:val="center"/>
          </w:tcPr>
          <w:p>
            <w:pPr>
              <w:jc w:val="center"/>
              <w:rPr>
                <w:rFonts w:ascii="宋体" w:cs="宋体"/>
                <w:sz w:val="24"/>
                <w:szCs w:val="24"/>
              </w:rPr>
            </w:pPr>
            <w:r>
              <w:rPr>
                <w:rFonts w:hint="eastAsia" w:ascii="宋体" w:hAnsi="宋体" w:cs="宋体"/>
                <w:sz w:val="24"/>
                <w:szCs w:val="24"/>
              </w:rPr>
              <w:t>国际邮轮乘务管理</w:t>
            </w:r>
          </w:p>
        </w:tc>
        <w:tc>
          <w:tcPr>
            <w:tcW w:w="2131" w:type="dxa"/>
          </w:tcPr>
          <w:p>
            <w:pPr>
              <w:ind w:firstLine="480" w:firstLineChars="200"/>
              <w:jc w:val="center"/>
              <w:rPr>
                <w:rFonts w:ascii="宋体" w:cs="宋体"/>
                <w:sz w:val="24"/>
                <w:szCs w:val="24"/>
              </w:rPr>
            </w:pPr>
            <w:r>
              <w:rPr>
                <w:rFonts w:ascii="宋体" w:hAnsi="宋体" w:cs="宋体"/>
                <w:sz w:val="24"/>
                <w:szCs w:val="24"/>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ind w:firstLine="480" w:firstLineChars="200"/>
              <w:rPr>
                <w:rFonts w:ascii="宋体" w:cs="宋体"/>
                <w:sz w:val="24"/>
                <w:szCs w:val="24"/>
              </w:rPr>
            </w:pPr>
            <w:r>
              <w:rPr>
                <w:rFonts w:hint="eastAsia" w:ascii="宋体" w:hAnsi="宋体" w:cs="宋体"/>
                <w:sz w:val="24"/>
                <w:szCs w:val="24"/>
              </w:rPr>
              <w:t>信息管理系</w:t>
            </w:r>
          </w:p>
        </w:tc>
        <w:tc>
          <w:tcPr>
            <w:tcW w:w="2130" w:type="dxa"/>
            <w:vAlign w:val="center"/>
          </w:tcPr>
          <w:p>
            <w:pPr>
              <w:ind w:firstLine="480" w:firstLineChars="200"/>
              <w:rPr>
                <w:rFonts w:ascii="宋体" w:cs="宋体"/>
                <w:sz w:val="24"/>
                <w:szCs w:val="24"/>
              </w:rPr>
            </w:pPr>
            <w:r>
              <w:rPr>
                <w:rFonts w:ascii="宋体" w:hAnsi="宋体" w:cs="宋体"/>
                <w:sz w:val="24"/>
                <w:szCs w:val="24"/>
              </w:rPr>
              <w:t>630903</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物流管理</w:t>
            </w:r>
          </w:p>
        </w:tc>
        <w:tc>
          <w:tcPr>
            <w:tcW w:w="2131" w:type="dxa"/>
          </w:tcPr>
          <w:p>
            <w:pPr>
              <w:ind w:firstLine="480" w:firstLineChars="200"/>
              <w:jc w:val="center"/>
              <w:rPr>
                <w:rFonts w:ascii="宋体" w:cs="宋体"/>
                <w:sz w:val="24"/>
                <w:szCs w:val="24"/>
              </w:rPr>
            </w:pPr>
            <w:r>
              <w:rPr>
                <w:rFonts w:ascii="宋体" w:hAnsi="宋体" w:cs="宋体"/>
                <w:sz w:val="24"/>
                <w:szCs w:val="24"/>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650103</w:t>
            </w:r>
          </w:p>
        </w:tc>
        <w:tc>
          <w:tcPr>
            <w:tcW w:w="2131" w:type="dxa"/>
            <w:vAlign w:val="center"/>
          </w:tcPr>
          <w:p>
            <w:pPr>
              <w:jc w:val="center"/>
              <w:rPr>
                <w:rFonts w:ascii="宋体" w:cs="宋体"/>
                <w:sz w:val="24"/>
                <w:szCs w:val="24"/>
              </w:rPr>
            </w:pPr>
            <w:r>
              <w:rPr>
                <w:rFonts w:hint="eastAsia" w:ascii="宋体" w:hAnsi="宋体" w:cs="宋体"/>
                <w:sz w:val="24"/>
                <w:szCs w:val="24"/>
              </w:rPr>
              <w:t>广告设计与制作（旅游）</w:t>
            </w:r>
          </w:p>
        </w:tc>
        <w:tc>
          <w:tcPr>
            <w:tcW w:w="2131" w:type="dxa"/>
          </w:tcPr>
          <w:p>
            <w:pPr>
              <w:ind w:firstLine="480" w:firstLineChars="200"/>
              <w:jc w:val="center"/>
              <w:rPr>
                <w:rFonts w:ascii="宋体" w:cs="宋体"/>
                <w:sz w:val="24"/>
                <w:szCs w:val="24"/>
              </w:rPr>
            </w:pPr>
            <w:r>
              <w:rPr>
                <w:rFonts w:ascii="宋体" w:hAnsi="宋体" w:cs="宋体"/>
                <w:sz w:val="24"/>
                <w:szCs w:val="24"/>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630302</w:t>
            </w:r>
          </w:p>
        </w:tc>
        <w:tc>
          <w:tcPr>
            <w:tcW w:w="2131" w:type="dxa"/>
            <w:vAlign w:val="center"/>
          </w:tcPr>
          <w:p>
            <w:pPr>
              <w:ind w:firstLine="480" w:firstLineChars="200"/>
              <w:jc w:val="center"/>
              <w:rPr>
                <w:rFonts w:ascii="宋体" w:cs="宋体"/>
                <w:sz w:val="24"/>
                <w:szCs w:val="24"/>
              </w:rPr>
            </w:pPr>
            <w:r>
              <w:rPr>
                <w:rFonts w:hint="eastAsia" w:ascii="宋体" w:hAnsi="宋体" w:cs="宋体"/>
                <w:sz w:val="24"/>
                <w:szCs w:val="24"/>
              </w:rPr>
              <w:t>会计</w:t>
            </w:r>
          </w:p>
        </w:tc>
        <w:tc>
          <w:tcPr>
            <w:tcW w:w="2131" w:type="dxa"/>
          </w:tcPr>
          <w:p>
            <w:pPr>
              <w:ind w:firstLine="480" w:firstLineChars="200"/>
              <w:jc w:val="center"/>
              <w:rPr>
                <w:rFonts w:ascii="宋体" w:cs="宋体"/>
                <w:sz w:val="24"/>
                <w:szCs w:val="24"/>
              </w:rPr>
            </w:pPr>
            <w:r>
              <w:rPr>
                <w:rFonts w:ascii="宋体" w:hAnsi="宋体" w:cs="宋体"/>
                <w:sz w:val="24"/>
                <w:szCs w:val="24"/>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Pr>
          <w:p>
            <w:pPr>
              <w:ind w:firstLine="480" w:firstLineChars="200"/>
              <w:rPr>
                <w:rFonts w:ascii="宋体" w:cs="宋体"/>
                <w:sz w:val="24"/>
                <w:szCs w:val="24"/>
              </w:rPr>
            </w:pPr>
          </w:p>
        </w:tc>
        <w:tc>
          <w:tcPr>
            <w:tcW w:w="2130" w:type="dxa"/>
            <w:vAlign w:val="center"/>
          </w:tcPr>
          <w:p>
            <w:pPr>
              <w:ind w:firstLine="480" w:firstLineChars="200"/>
              <w:rPr>
                <w:rFonts w:ascii="宋体" w:cs="宋体"/>
                <w:sz w:val="24"/>
                <w:szCs w:val="24"/>
              </w:rPr>
            </w:pPr>
            <w:r>
              <w:rPr>
                <w:rFonts w:ascii="宋体" w:hAnsi="宋体" w:cs="宋体"/>
                <w:sz w:val="24"/>
                <w:szCs w:val="24"/>
              </w:rPr>
              <w:t>650111</w:t>
            </w:r>
          </w:p>
        </w:tc>
        <w:tc>
          <w:tcPr>
            <w:tcW w:w="2131" w:type="dxa"/>
            <w:vAlign w:val="center"/>
          </w:tcPr>
          <w:p>
            <w:pPr>
              <w:jc w:val="center"/>
              <w:rPr>
                <w:rFonts w:ascii="宋体" w:cs="宋体"/>
                <w:sz w:val="24"/>
                <w:szCs w:val="24"/>
              </w:rPr>
            </w:pPr>
            <w:r>
              <w:rPr>
                <w:rFonts w:hint="eastAsia" w:ascii="宋体" w:hAnsi="宋体" w:cs="宋体"/>
                <w:sz w:val="24"/>
                <w:szCs w:val="24"/>
              </w:rPr>
              <w:t>环境艺术设计</w:t>
            </w:r>
          </w:p>
        </w:tc>
        <w:tc>
          <w:tcPr>
            <w:tcW w:w="2131" w:type="dxa"/>
          </w:tcPr>
          <w:p>
            <w:pPr>
              <w:ind w:firstLine="480" w:firstLineChars="200"/>
              <w:jc w:val="center"/>
              <w:rPr>
                <w:rFonts w:ascii="宋体" w:cs="宋体"/>
                <w:sz w:val="24"/>
                <w:szCs w:val="24"/>
              </w:rPr>
            </w:pPr>
            <w:r>
              <w:rPr>
                <w:rFonts w:ascii="宋体" w:hAnsi="宋体" w:cs="宋体"/>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rPr>
                <w:rFonts w:ascii="宋体" w:cs="宋体"/>
                <w:sz w:val="24"/>
                <w:szCs w:val="24"/>
              </w:rPr>
            </w:pPr>
            <w:r>
              <w:rPr>
                <w:rFonts w:hint="eastAsia" w:ascii="宋体" w:hAnsi="宋体" w:cs="宋体"/>
                <w:sz w:val="24"/>
                <w:szCs w:val="24"/>
              </w:rPr>
              <w:t>合</w:t>
            </w:r>
            <w:r>
              <w:rPr>
                <w:rFonts w:ascii="宋体" w:hAnsi="宋体" w:cs="宋体"/>
                <w:sz w:val="24"/>
                <w:szCs w:val="24"/>
              </w:rPr>
              <w:t xml:space="preserve"> </w:t>
            </w:r>
            <w:r>
              <w:rPr>
                <w:rFonts w:hint="eastAsia" w:ascii="宋体" w:hAnsi="宋体" w:cs="宋体"/>
                <w:sz w:val="24"/>
                <w:szCs w:val="24"/>
              </w:rPr>
              <w:t>计</w:t>
            </w:r>
          </w:p>
        </w:tc>
        <w:tc>
          <w:tcPr>
            <w:tcW w:w="2130" w:type="dxa"/>
          </w:tcPr>
          <w:p>
            <w:pPr>
              <w:ind w:firstLine="480" w:firstLineChars="200"/>
              <w:rPr>
                <w:rFonts w:ascii="宋体" w:cs="宋体"/>
                <w:sz w:val="24"/>
                <w:szCs w:val="24"/>
              </w:rPr>
            </w:pPr>
          </w:p>
        </w:tc>
        <w:tc>
          <w:tcPr>
            <w:tcW w:w="2131" w:type="dxa"/>
          </w:tcPr>
          <w:p>
            <w:pPr>
              <w:ind w:firstLine="480" w:firstLineChars="200"/>
              <w:jc w:val="center"/>
              <w:rPr>
                <w:rFonts w:ascii="宋体" w:cs="宋体"/>
                <w:sz w:val="24"/>
                <w:szCs w:val="24"/>
              </w:rPr>
            </w:pPr>
          </w:p>
        </w:tc>
        <w:tc>
          <w:tcPr>
            <w:tcW w:w="2131" w:type="dxa"/>
          </w:tcPr>
          <w:p>
            <w:pPr>
              <w:ind w:firstLine="480" w:firstLineChars="200"/>
              <w:jc w:val="center"/>
              <w:rPr>
                <w:rFonts w:ascii="宋体" w:cs="宋体"/>
                <w:sz w:val="24"/>
                <w:szCs w:val="24"/>
              </w:rPr>
            </w:pPr>
            <w:r>
              <w:rPr>
                <w:rFonts w:ascii="宋体" w:hAnsi="宋体" w:cs="宋体"/>
                <w:sz w:val="24"/>
                <w:szCs w:val="24"/>
              </w:rPr>
              <w:t>4847</w:t>
            </w:r>
          </w:p>
        </w:tc>
      </w:tr>
    </w:tbl>
    <w:p>
      <w:pPr>
        <w:ind w:firstLine="480" w:firstLineChars="200"/>
        <w:rPr>
          <w:rFonts w:ascii="宋体" w:cs="宋体"/>
          <w:sz w:val="24"/>
          <w:szCs w:val="24"/>
        </w:rPr>
      </w:pPr>
      <w:r>
        <w:rPr>
          <w:rFonts w:hint="eastAsia" w:ascii="宋体" w:hAnsi="宋体" w:cs="宋体"/>
          <w:sz w:val="24"/>
          <w:szCs w:val="24"/>
        </w:rPr>
        <w:t>未来学院的专业建设将本着做强优势专业，淘汰落后专业，扶持市场需求的新兴专业的原则，深入推进专业结构调整和优化，完善专业设置动态调整机制，努力打造对接产业、布局合理、特色鲜明的专业</w:t>
      </w:r>
      <w:r>
        <w:rPr>
          <w:rFonts w:ascii="宋体" w:hAnsi="宋体" w:cs="宋体"/>
          <w:sz w:val="24"/>
          <w:szCs w:val="24"/>
        </w:rPr>
        <w:t>(</w:t>
      </w:r>
      <w:r>
        <w:rPr>
          <w:rFonts w:hint="eastAsia" w:ascii="宋体" w:hAnsi="宋体" w:cs="宋体"/>
          <w:sz w:val="24"/>
          <w:szCs w:val="24"/>
        </w:rPr>
        <w:t>群</w:t>
      </w:r>
      <w:r>
        <w:rPr>
          <w:rFonts w:ascii="宋体" w:hAnsi="宋体" w:cs="宋体"/>
          <w:sz w:val="24"/>
          <w:szCs w:val="24"/>
        </w:rPr>
        <w:t>)</w:t>
      </w:r>
      <w:r>
        <w:rPr>
          <w:rFonts w:hint="eastAsia" w:ascii="宋体" w:hAnsi="宋体" w:cs="宋体"/>
          <w:sz w:val="24"/>
          <w:szCs w:val="24"/>
        </w:rPr>
        <w:t>体系。一是以产教融合为抓手，探索旅游商业模式变化形势下的导游、旅游管理等传统专业的改革路径。二是加大对国际邮轮旅游、环境艺术设计等发展前景良好的新专业的扶持力度。三是遴选若干专业进行重点建设，建设好</w:t>
      </w:r>
      <w:r>
        <w:rPr>
          <w:rFonts w:ascii="宋体" w:hAnsi="宋体" w:cs="宋体"/>
          <w:sz w:val="24"/>
          <w:szCs w:val="24"/>
        </w:rPr>
        <w:t>5-6</w:t>
      </w:r>
      <w:r>
        <w:rPr>
          <w:rFonts w:hint="eastAsia" w:ascii="宋体" w:hAnsi="宋体" w:cs="宋体"/>
          <w:sz w:val="24"/>
          <w:szCs w:val="24"/>
        </w:rPr>
        <w:t>个省级重点专业，形成</w:t>
      </w:r>
      <w:r>
        <w:rPr>
          <w:rFonts w:ascii="宋体" w:hAnsi="宋体" w:cs="宋体"/>
          <w:sz w:val="24"/>
          <w:szCs w:val="24"/>
        </w:rPr>
        <w:t>10-13</w:t>
      </w:r>
      <w:r>
        <w:rPr>
          <w:rFonts w:hint="eastAsia" w:ascii="宋体" w:hAnsi="宋体" w:cs="宋体"/>
          <w:sz w:val="24"/>
          <w:szCs w:val="24"/>
        </w:rPr>
        <w:t>个院级重点专业，结合旅游行业发展新趋势和山西省经济社会发展需求，打造一批特色骨干专业，形成以旅游要素为核心的，特色鲜明的五大类专业群，即旅游管理类专业群、酒店管理类专业群、旅游外语类专业群、旅游交通类专业群、旅游商贸流通类专业群。四是紧密结合山西政策导向与市场需求，围绕乡村旅游、体育旅游、休闲旅游和旅游电商等新产品新业态，积极稳妥地论证、增设新专业，每年拟新增</w:t>
      </w:r>
      <w:r>
        <w:rPr>
          <w:rFonts w:ascii="宋体" w:hAnsi="宋体" w:cs="宋体"/>
          <w:sz w:val="24"/>
          <w:szCs w:val="24"/>
        </w:rPr>
        <w:t>2</w:t>
      </w:r>
      <w:r>
        <w:rPr>
          <w:rFonts w:hint="eastAsia" w:ascii="宋体" w:hAnsi="宋体" w:cs="宋体"/>
          <w:sz w:val="24"/>
          <w:szCs w:val="24"/>
        </w:rPr>
        <w:t>至</w:t>
      </w:r>
      <w:r>
        <w:rPr>
          <w:rFonts w:ascii="宋体" w:hAnsi="宋体" w:cs="宋体"/>
          <w:sz w:val="24"/>
          <w:szCs w:val="24"/>
        </w:rPr>
        <w:t>3</w:t>
      </w:r>
      <w:r>
        <w:rPr>
          <w:rFonts w:hint="eastAsia" w:ascii="宋体" w:hAnsi="宋体" w:cs="宋体"/>
          <w:sz w:val="24"/>
          <w:szCs w:val="24"/>
        </w:rPr>
        <w:t>个专业或专业方向。到</w:t>
      </w:r>
      <w:r>
        <w:rPr>
          <w:rFonts w:ascii="宋体" w:hAnsi="宋体" w:cs="宋体"/>
          <w:sz w:val="24"/>
          <w:szCs w:val="24"/>
        </w:rPr>
        <w:t>2020</w:t>
      </w:r>
      <w:r>
        <w:rPr>
          <w:rFonts w:hint="eastAsia" w:ascii="宋体" w:hAnsi="宋体" w:cs="宋体"/>
          <w:sz w:val="24"/>
          <w:szCs w:val="24"/>
        </w:rPr>
        <w:t>年，招生专业数力争保持</w:t>
      </w:r>
      <w:r>
        <w:rPr>
          <w:rFonts w:ascii="宋体" w:hAnsi="宋体" w:cs="宋体"/>
          <w:sz w:val="24"/>
          <w:szCs w:val="24"/>
        </w:rPr>
        <w:t>26-28</w:t>
      </w:r>
      <w:r>
        <w:rPr>
          <w:rFonts w:hint="eastAsia" w:ascii="宋体" w:hAnsi="宋体" w:cs="宋体"/>
          <w:sz w:val="24"/>
          <w:szCs w:val="24"/>
        </w:rPr>
        <w:t>个左右。</w:t>
      </w:r>
    </w:p>
    <w:p>
      <w:pPr>
        <w:ind w:firstLine="562" w:firstLineChars="200"/>
        <w:outlineLvl w:val="1"/>
        <w:rPr>
          <w:rFonts w:ascii="宋体" w:cs="宋体"/>
          <w:b/>
          <w:bCs/>
          <w:sz w:val="28"/>
          <w:szCs w:val="28"/>
        </w:rPr>
      </w:pPr>
      <w:bookmarkStart w:id="115" w:name="_Toc19117"/>
      <w:bookmarkStart w:id="116" w:name="_Toc24325_WPSOffice_Level2"/>
      <w:bookmarkStart w:id="117" w:name="_Toc21796"/>
      <w:bookmarkStart w:id="118" w:name="_Toc26545"/>
      <w:bookmarkStart w:id="119" w:name="_Toc28330"/>
      <w:bookmarkStart w:id="120" w:name="_Toc11950"/>
      <w:r>
        <w:rPr>
          <w:rFonts w:ascii="宋体" w:hAnsi="宋体" w:cs="宋体"/>
          <w:b/>
          <w:bCs/>
          <w:sz w:val="28"/>
          <w:szCs w:val="28"/>
        </w:rPr>
        <w:t xml:space="preserve">3.7 </w:t>
      </w:r>
      <w:r>
        <w:rPr>
          <w:rFonts w:hint="eastAsia" w:ascii="宋体" w:hAnsi="宋体" w:cs="宋体"/>
          <w:b/>
          <w:bCs/>
          <w:sz w:val="28"/>
          <w:szCs w:val="28"/>
        </w:rPr>
        <w:t>专业与当地产业匹配度</w:t>
      </w:r>
      <w:bookmarkEnd w:id="115"/>
      <w:bookmarkEnd w:id="116"/>
      <w:bookmarkEnd w:id="117"/>
      <w:bookmarkEnd w:id="118"/>
      <w:bookmarkEnd w:id="119"/>
      <w:bookmarkEnd w:id="120"/>
    </w:p>
    <w:p>
      <w:pPr>
        <w:ind w:firstLine="480" w:firstLineChars="200"/>
        <w:rPr>
          <w:rFonts w:ascii="宋体" w:cs="宋体"/>
          <w:sz w:val="24"/>
          <w:szCs w:val="24"/>
        </w:rPr>
      </w:pPr>
      <w:r>
        <w:rPr>
          <w:rFonts w:hint="eastAsia" w:ascii="宋体" w:hAnsi="宋体" w:cs="宋体"/>
          <w:sz w:val="24"/>
          <w:szCs w:val="24"/>
        </w:rPr>
        <w:t>我院</w:t>
      </w:r>
      <w:r>
        <w:rPr>
          <w:rFonts w:ascii="宋体" w:hAnsi="宋体" w:cs="宋体"/>
          <w:sz w:val="24"/>
          <w:szCs w:val="24"/>
        </w:rPr>
        <w:t xml:space="preserve"> 2017</w:t>
      </w:r>
      <w:r>
        <w:rPr>
          <w:rFonts w:hint="eastAsia" w:ascii="宋体" w:hAnsi="宋体" w:cs="宋体"/>
          <w:sz w:val="24"/>
          <w:szCs w:val="24"/>
        </w:rPr>
        <w:t>届毕业生</w:t>
      </w:r>
      <w:r>
        <w:rPr>
          <w:rFonts w:ascii="宋体" w:hAnsi="宋体" w:cs="宋体"/>
          <w:sz w:val="24"/>
          <w:szCs w:val="24"/>
        </w:rPr>
        <w:t>1418</w:t>
      </w:r>
      <w:r>
        <w:rPr>
          <w:rFonts w:hint="eastAsia" w:ascii="宋体" w:hAnsi="宋体" w:cs="宋体"/>
          <w:sz w:val="24"/>
          <w:szCs w:val="24"/>
        </w:rPr>
        <w:t>人，其中直接升学数为</w:t>
      </w:r>
      <w:r>
        <w:rPr>
          <w:rFonts w:ascii="宋体" w:hAnsi="宋体" w:cs="宋体"/>
          <w:sz w:val="24"/>
          <w:szCs w:val="24"/>
        </w:rPr>
        <w:t>32</w:t>
      </w:r>
      <w:r>
        <w:rPr>
          <w:rFonts w:hint="eastAsia" w:ascii="宋体" w:hAnsi="宋体" w:cs="宋体"/>
          <w:sz w:val="24"/>
          <w:szCs w:val="24"/>
        </w:rPr>
        <w:t>人，直接就业数</w:t>
      </w:r>
      <w:r>
        <w:rPr>
          <w:rFonts w:ascii="宋体" w:hAnsi="宋体" w:cs="宋体"/>
          <w:sz w:val="24"/>
          <w:szCs w:val="24"/>
        </w:rPr>
        <w:t>1305</w:t>
      </w:r>
      <w:r>
        <w:rPr>
          <w:rFonts w:hint="eastAsia" w:ascii="宋体" w:hAnsi="宋体" w:cs="宋体"/>
          <w:sz w:val="24"/>
          <w:szCs w:val="24"/>
        </w:rPr>
        <w:t>人，总就业率为</w:t>
      </w:r>
      <w:r>
        <w:rPr>
          <w:rFonts w:ascii="宋体" w:hAnsi="宋体" w:cs="宋体"/>
          <w:sz w:val="24"/>
          <w:szCs w:val="24"/>
        </w:rPr>
        <w:t>92.67%</w:t>
      </w:r>
      <w:r>
        <w:rPr>
          <w:rFonts w:hint="eastAsia" w:ascii="宋体" w:hAnsi="宋体" w:cs="宋体"/>
          <w:sz w:val="24"/>
          <w:szCs w:val="24"/>
        </w:rPr>
        <w:t>，其中毕业生初次就业率为</w:t>
      </w:r>
      <w:r>
        <w:rPr>
          <w:rFonts w:ascii="宋体" w:hAnsi="宋体" w:cs="宋体"/>
          <w:sz w:val="24"/>
          <w:szCs w:val="24"/>
        </w:rPr>
        <w:t>92.03 %</w:t>
      </w:r>
      <w:r>
        <w:rPr>
          <w:rFonts w:hint="eastAsia" w:ascii="宋体" w:hAnsi="宋体" w:cs="宋体"/>
          <w:sz w:val="24"/>
          <w:szCs w:val="24"/>
        </w:rPr>
        <w:t>，年终就业率为</w:t>
      </w:r>
      <w:r>
        <w:rPr>
          <w:rFonts w:ascii="宋体" w:hAnsi="宋体" w:cs="宋体"/>
          <w:sz w:val="24"/>
          <w:szCs w:val="24"/>
        </w:rPr>
        <w:t xml:space="preserve"> 92.67%</w:t>
      </w:r>
      <w:r>
        <w:rPr>
          <w:rFonts w:hint="eastAsia" w:ascii="宋体" w:hAnsi="宋体" w:cs="宋体"/>
          <w:sz w:val="24"/>
          <w:szCs w:val="24"/>
        </w:rPr>
        <w:t>。（初次就业率统计截止时间为</w:t>
      </w:r>
      <w:r>
        <w:rPr>
          <w:rFonts w:ascii="宋体" w:hAnsi="宋体" w:cs="宋体"/>
          <w:sz w:val="24"/>
          <w:szCs w:val="24"/>
        </w:rPr>
        <w:t xml:space="preserve"> 2017</w:t>
      </w:r>
      <w:r>
        <w:rPr>
          <w:rFonts w:hint="eastAsia" w:ascii="宋体" w:hAnsi="宋体" w:cs="宋体"/>
          <w:sz w:val="24"/>
          <w:szCs w:val="24"/>
        </w:rPr>
        <w:t>年</w:t>
      </w:r>
      <w:r>
        <w:rPr>
          <w:rFonts w:ascii="宋体" w:hAnsi="宋体" w:cs="宋体"/>
          <w:sz w:val="24"/>
          <w:szCs w:val="24"/>
        </w:rPr>
        <w:t>8</w:t>
      </w:r>
      <w:r>
        <w:rPr>
          <w:rFonts w:hint="eastAsia" w:ascii="宋体" w:hAnsi="宋体" w:cs="宋体"/>
          <w:sz w:val="24"/>
          <w:szCs w:val="24"/>
        </w:rPr>
        <w:t>月</w:t>
      </w:r>
      <w:r>
        <w:rPr>
          <w:rFonts w:ascii="宋体" w:hAnsi="宋体" w:cs="宋体"/>
          <w:sz w:val="24"/>
          <w:szCs w:val="24"/>
        </w:rPr>
        <w:t>31</w:t>
      </w:r>
      <w:r>
        <w:rPr>
          <w:rFonts w:hint="eastAsia" w:ascii="宋体" w:hAnsi="宋体" w:cs="宋体"/>
          <w:sz w:val="24"/>
          <w:szCs w:val="24"/>
        </w:rPr>
        <w:t>日，年终就业率统计截止时间为</w:t>
      </w:r>
      <w:r>
        <w:rPr>
          <w:rFonts w:ascii="宋体" w:hAnsi="宋体" w:cs="宋体"/>
          <w:sz w:val="24"/>
          <w:szCs w:val="24"/>
        </w:rPr>
        <w:t xml:space="preserve"> 2017</w:t>
      </w:r>
      <w:r>
        <w:rPr>
          <w:rFonts w:hint="eastAsia" w:ascii="宋体" w:hAnsi="宋体" w:cs="宋体"/>
          <w:sz w:val="24"/>
          <w:szCs w:val="24"/>
        </w:rPr>
        <w:t>年</w:t>
      </w:r>
      <w:r>
        <w:rPr>
          <w:rFonts w:ascii="宋体" w:hAnsi="宋体" w:cs="宋体"/>
          <w:sz w:val="24"/>
          <w:szCs w:val="24"/>
        </w:rPr>
        <w:t>12</w:t>
      </w:r>
      <w:r>
        <w:rPr>
          <w:rFonts w:hint="eastAsia" w:ascii="宋体" w:hAnsi="宋体" w:cs="宋体"/>
          <w:sz w:val="24"/>
          <w:szCs w:val="24"/>
        </w:rPr>
        <w:t>月</w:t>
      </w:r>
      <w:r>
        <w:rPr>
          <w:rFonts w:ascii="宋体" w:hAnsi="宋体" w:cs="宋体"/>
          <w:sz w:val="24"/>
          <w:szCs w:val="24"/>
        </w:rPr>
        <w:t xml:space="preserve">25 </w:t>
      </w:r>
      <w:r>
        <w:rPr>
          <w:rFonts w:hint="eastAsia" w:ascii="宋体" w:hAnsi="宋体" w:cs="宋体"/>
          <w:sz w:val="24"/>
          <w:szCs w:val="24"/>
        </w:rPr>
        <w:t>日）</w:t>
      </w:r>
    </w:p>
    <w:p>
      <w:pPr>
        <w:jc w:val="center"/>
        <w:rPr>
          <w:rFonts w:ascii="宋体" w:cs="宋体"/>
          <w:b/>
          <w:bCs/>
          <w:sz w:val="24"/>
          <w:szCs w:val="24"/>
        </w:rPr>
      </w:pPr>
      <w:r>
        <w:rPr>
          <w:rFonts w:ascii="宋体" w:hAnsi="宋体" w:cs="宋体"/>
          <w:b/>
          <w:bCs/>
          <w:sz w:val="24"/>
          <w:szCs w:val="24"/>
        </w:rPr>
        <w:t xml:space="preserve">2017 </w:t>
      </w:r>
      <w:r>
        <w:rPr>
          <w:rFonts w:hint="eastAsia" w:ascii="宋体" w:hAnsi="宋体" w:cs="宋体"/>
          <w:b/>
          <w:bCs/>
          <w:sz w:val="24"/>
          <w:szCs w:val="24"/>
        </w:rPr>
        <w:t>届各系部及专业结构统计表</w:t>
      </w:r>
    </w:p>
    <w:tbl>
      <w:tblPr>
        <w:tblStyle w:val="10"/>
        <w:tblpPr w:leftFromText="180" w:rightFromText="180" w:vertAnchor="text" w:horzAnchor="page" w:tblpX="2037" w:tblpY="85"/>
        <w:tblOverlap w:val="never"/>
        <w:tblW w:w="8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72"/>
        <w:gridCol w:w="191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44" w:type="dxa"/>
            <w:vAlign w:val="center"/>
          </w:tcPr>
          <w:p>
            <w:pPr>
              <w:ind w:firstLine="480" w:firstLineChars="200"/>
              <w:rPr>
                <w:rFonts w:ascii="宋体" w:cs="宋体"/>
                <w:sz w:val="24"/>
                <w:szCs w:val="24"/>
              </w:rPr>
            </w:pP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部</w:t>
            </w:r>
          </w:p>
        </w:tc>
        <w:tc>
          <w:tcPr>
            <w:tcW w:w="2272" w:type="dxa"/>
            <w:vAlign w:val="center"/>
          </w:tcPr>
          <w:p>
            <w:pPr>
              <w:rPr>
                <w:rFonts w:ascii="宋体" w:cs="宋体"/>
                <w:sz w:val="24"/>
                <w:szCs w:val="24"/>
              </w:rPr>
            </w:pPr>
            <w:r>
              <w:rPr>
                <w:rFonts w:hint="eastAsia" w:ascii="宋体" w:hAnsi="宋体" w:cs="宋体"/>
                <w:sz w:val="24"/>
                <w:szCs w:val="24"/>
              </w:rPr>
              <w:t>毕业生总数（人）</w:t>
            </w:r>
          </w:p>
        </w:tc>
        <w:tc>
          <w:tcPr>
            <w:tcW w:w="1912" w:type="dxa"/>
            <w:vAlign w:val="center"/>
          </w:tcPr>
          <w:p>
            <w:pPr>
              <w:ind w:firstLine="480" w:firstLineChars="200"/>
              <w:rPr>
                <w:rFonts w:ascii="宋体" w:cs="宋体"/>
                <w:sz w:val="24"/>
                <w:szCs w:val="24"/>
              </w:rPr>
            </w:pPr>
            <w:r>
              <w:rPr>
                <w:rFonts w:hint="eastAsia" w:ascii="宋体" w:hAnsi="宋体" w:cs="宋体"/>
                <w:sz w:val="24"/>
                <w:szCs w:val="24"/>
              </w:rPr>
              <w:t>专业</w:t>
            </w:r>
          </w:p>
        </w:tc>
        <w:tc>
          <w:tcPr>
            <w:tcW w:w="2092" w:type="dxa"/>
            <w:vAlign w:val="center"/>
          </w:tcPr>
          <w:p>
            <w:pPr>
              <w:rPr>
                <w:rFonts w:ascii="宋体" w:cs="宋体"/>
                <w:sz w:val="24"/>
                <w:szCs w:val="24"/>
              </w:rPr>
            </w:pPr>
            <w:r>
              <w:rPr>
                <w:rFonts w:hint="eastAsia" w:ascii="宋体" w:hAnsi="宋体" w:cs="宋体"/>
                <w:sz w:val="24"/>
                <w:szCs w:val="24"/>
              </w:rPr>
              <w:t>毕业生数（人）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844" w:type="dxa"/>
            <w:vMerge w:val="restart"/>
            <w:vAlign w:val="center"/>
          </w:tcPr>
          <w:p>
            <w:pPr>
              <w:ind w:firstLine="480" w:firstLineChars="200"/>
              <w:rPr>
                <w:rFonts w:ascii="宋体" w:cs="宋体"/>
                <w:sz w:val="24"/>
                <w:szCs w:val="24"/>
              </w:rPr>
            </w:pPr>
          </w:p>
          <w:p>
            <w:pPr>
              <w:rPr>
                <w:rFonts w:ascii="宋体" w:cs="宋体"/>
                <w:sz w:val="24"/>
                <w:szCs w:val="24"/>
              </w:rPr>
            </w:pPr>
            <w:r>
              <w:rPr>
                <w:rFonts w:hint="eastAsia" w:ascii="宋体" w:hAnsi="宋体" w:cs="宋体"/>
                <w:sz w:val="24"/>
                <w:szCs w:val="24"/>
              </w:rPr>
              <w:t>信息管理系</w:t>
            </w:r>
          </w:p>
          <w:p>
            <w:pPr>
              <w:ind w:firstLine="480" w:firstLineChars="200"/>
              <w:rPr>
                <w:rFonts w:ascii="宋体" w:cs="宋体"/>
                <w:sz w:val="24"/>
                <w:szCs w:val="24"/>
              </w:rPr>
            </w:pPr>
          </w:p>
        </w:tc>
        <w:tc>
          <w:tcPr>
            <w:tcW w:w="2272" w:type="dxa"/>
            <w:vMerge w:val="restart"/>
            <w:vAlign w:val="center"/>
          </w:tcPr>
          <w:p>
            <w:pPr>
              <w:ind w:firstLine="480" w:firstLineChars="200"/>
              <w:rPr>
                <w:rFonts w:ascii="宋体" w:cs="宋体"/>
                <w:sz w:val="24"/>
                <w:szCs w:val="24"/>
              </w:rPr>
            </w:pPr>
            <w:r>
              <w:rPr>
                <w:rFonts w:ascii="宋体" w:hAnsi="宋体" w:cs="宋体"/>
                <w:sz w:val="24"/>
                <w:szCs w:val="24"/>
              </w:rPr>
              <w:t>490</w:t>
            </w:r>
          </w:p>
        </w:tc>
        <w:tc>
          <w:tcPr>
            <w:tcW w:w="1912" w:type="dxa"/>
            <w:vAlign w:val="center"/>
          </w:tcPr>
          <w:p>
            <w:pPr>
              <w:ind w:firstLine="480" w:firstLineChars="200"/>
              <w:rPr>
                <w:rFonts w:ascii="宋体" w:cs="宋体"/>
                <w:sz w:val="24"/>
                <w:szCs w:val="24"/>
              </w:rPr>
            </w:pPr>
            <w:r>
              <w:rPr>
                <w:rFonts w:hint="eastAsia" w:ascii="宋体" w:hAnsi="宋体" w:cs="宋体"/>
                <w:sz w:val="24"/>
                <w:szCs w:val="24"/>
              </w:rPr>
              <w:t>物流管理</w:t>
            </w:r>
          </w:p>
        </w:tc>
        <w:tc>
          <w:tcPr>
            <w:tcW w:w="2092" w:type="dxa"/>
            <w:vAlign w:val="center"/>
          </w:tcPr>
          <w:p>
            <w:pPr>
              <w:ind w:firstLine="480" w:firstLineChars="200"/>
              <w:rPr>
                <w:rFonts w:ascii="宋体" w:cs="宋体"/>
                <w:sz w:val="24"/>
                <w:szCs w:val="24"/>
              </w:rPr>
            </w:pPr>
            <w:r>
              <w:rPr>
                <w:rFonts w:ascii="宋体" w:hAnsi="宋体" w:cs="宋体"/>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rPr>
                <w:rFonts w:ascii="宋体" w:cs="宋体"/>
                <w:sz w:val="24"/>
                <w:szCs w:val="24"/>
              </w:rPr>
            </w:pPr>
            <w:r>
              <w:rPr>
                <w:rFonts w:hint="eastAsia" w:ascii="宋体" w:hAnsi="宋体" w:cs="宋体"/>
                <w:sz w:val="24"/>
                <w:szCs w:val="24"/>
              </w:rPr>
              <w:t>广告设计与制作</w:t>
            </w:r>
          </w:p>
        </w:tc>
        <w:tc>
          <w:tcPr>
            <w:tcW w:w="2092" w:type="dxa"/>
            <w:vAlign w:val="center"/>
          </w:tcPr>
          <w:p>
            <w:pPr>
              <w:ind w:firstLine="480" w:firstLineChars="200"/>
              <w:rPr>
                <w:rFonts w:ascii="宋体" w:cs="宋体"/>
                <w:sz w:val="24"/>
                <w:szCs w:val="24"/>
              </w:rPr>
            </w:pPr>
            <w:r>
              <w:rPr>
                <w:rFonts w:ascii="宋体" w:hAnsi="宋体" w:cs="宋体"/>
                <w:sz w:val="24"/>
                <w:szCs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rPr>
                <w:rFonts w:ascii="宋体" w:cs="宋体"/>
                <w:sz w:val="24"/>
                <w:szCs w:val="24"/>
              </w:rPr>
            </w:pPr>
            <w:r>
              <w:rPr>
                <w:rFonts w:hint="eastAsia" w:ascii="宋体" w:hAnsi="宋体" w:cs="宋体"/>
                <w:sz w:val="24"/>
                <w:szCs w:val="24"/>
              </w:rPr>
              <w:t>环境艺术设计</w:t>
            </w:r>
          </w:p>
        </w:tc>
        <w:tc>
          <w:tcPr>
            <w:tcW w:w="2092" w:type="dxa"/>
            <w:vAlign w:val="center"/>
          </w:tcPr>
          <w:p>
            <w:pPr>
              <w:ind w:firstLine="480" w:firstLineChars="200"/>
              <w:rPr>
                <w:rFonts w:ascii="宋体" w:cs="宋体"/>
                <w:sz w:val="24"/>
                <w:szCs w:val="24"/>
              </w:rPr>
            </w:pPr>
            <w:r>
              <w:rPr>
                <w:rFonts w:ascii="宋体" w:hAnsi="宋体" w:cs="宋体"/>
                <w:sz w:val="24"/>
                <w:szCs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ind w:firstLine="480" w:firstLineChars="200"/>
              <w:rPr>
                <w:rFonts w:ascii="宋体" w:cs="宋体"/>
                <w:sz w:val="24"/>
                <w:szCs w:val="24"/>
              </w:rPr>
            </w:pPr>
            <w:r>
              <w:rPr>
                <w:rFonts w:hint="eastAsia" w:ascii="宋体" w:hAnsi="宋体" w:cs="宋体"/>
                <w:sz w:val="24"/>
                <w:szCs w:val="24"/>
              </w:rPr>
              <w:t>会计</w:t>
            </w:r>
          </w:p>
        </w:tc>
        <w:tc>
          <w:tcPr>
            <w:tcW w:w="2092" w:type="dxa"/>
            <w:vAlign w:val="center"/>
          </w:tcPr>
          <w:p>
            <w:pPr>
              <w:ind w:firstLine="480" w:firstLineChars="200"/>
              <w:rPr>
                <w:rFonts w:ascii="宋体" w:cs="宋体"/>
                <w:sz w:val="24"/>
                <w:szCs w:val="24"/>
              </w:rPr>
            </w:pPr>
            <w:r>
              <w:rPr>
                <w:rFonts w:ascii="宋体" w:hAnsi="宋体" w:cs="宋体"/>
                <w:sz w:val="24"/>
                <w:szCs w:val="24"/>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restart"/>
            <w:vAlign w:val="center"/>
          </w:tcPr>
          <w:p>
            <w:pPr>
              <w:rPr>
                <w:rFonts w:ascii="宋体" w:cs="宋体"/>
                <w:sz w:val="24"/>
                <w:szCs w:val="24"/>
              </w:rPr>
            </w:pPr>
            <w:r>
              <w:rPr>
                <w:rFonts w:hint="eastAsia" w:ascii="宋体" w:hAnsi="宋体" w:cs="宋体"/>
                <w:sz w:val="24"/>
                <w:szCs w:val="24"/>
              </w:rPr>
              <w:t>旅游管理系</w:t>
            </w:r>
          </w:p>
        </w:tc>
        <w:tc>
          <w:tcPr>
            <w:tcW w:w="2272" w:type="dxa"/>
            <w:vMerge w:val="restart"/>
            <w:vAlign w:val="center"/>
          </w:tcPr>
          <w:p>
            <w:pPr>
              <w:ind w:firstLine="480" w:firstLineChars="200"/>
              <w:rPr>
                <w:rFonts w:ascii="宋体" w:cs="宋体"/>
                <w:sz w:val="24"/>
                <w:szCs w:val="24"/>
              </w:rPr>
            </w:pPr>
            <w:r>
              <w:rPr>
                <w:rFonts w:ascii="宋体" w:hAnsi="宋体" w:cs="宋体"/>
                <w:sz w:val="24"/>
                <w:szCs w:val="24"/>
              </w:rPr>
              <w:t>319</w:t>
            </w:r>
          </w:p>
        </w:tc>
        <w:tc>
          <w:tcPr>
            <w:tcW w:w="1912" w:type="dxa"/>
            <w:vAlign w:val="center"/>
          </w:tcPr>
          <w:p>
            <w:pPr>
              <w:ind w:firstLine="480" w:firstLineChars="200"/>
              <w:rPr>
                <w:rFonts w:ascii="宋体" w:cs="宋体"/>
                <w:sz w:val="24"/>
                <w:szCs w:val="24"/>
              </w:rPr>
            </w:pPr>
            <w:r>
              <w:rPr>
                <w:rFonts w:hint="eastAsia" w:ascii="宋体" w:hAnsi="宋体" w:cs="宋体"/>
                <w:sz w:val="24"/>
                <w:szCs w:val="24"/>
              </w:rPr>
              <w:t>导游</w:t>
            </w:r>
          </w:p>
        </w:tc>
        <w:tc>
          <w:tcPr>
            <w:tcW w:w="2092" w:type="dxa"/>
            <w:vAlign w:val="center"/>
          </w:tcPr>
          <w:p>
            <w:pPr>
              <w:ind w:firstLine="480" w:firstLineChars="200"/>
              <w:rPr>
                <w:rFonts w:ascii="宋体" w:cs="宋体"/>
                <w:sz w:val="24"/>
                <w:szCs w:val="24"/>
              </w:rPr>
            </w:pPr>
            <w:r>
              <w:rPr>
                <w:rFonts w:ascii="宋体" w:hAnsi="宋体" w:cs="宋体"/>
                <w:sz w:val="24"/>
                <w:szCs w:val="24"/>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ind w:firstLine="480" w:firstLineChars="200"/>
              <w:rPr>
                <w:rFonts w:ascii="宋体" w:cs="宋体"/>
                <w:sz w:val="24"/>
                <w:szCs w:val="24"/>
              </w:rPr>
            </w:pPr>
            <w:r>
              <w:rPr>
                <w:rFonts w:hint="eastAsia" w:ascii="宋体" w:hAnsi="宋体" w:cs="宋体"/>
                <w:sz w:val="24"/>
                <w:szCs w:val="24"/>
              </w:rPr>
              <w:t>旅游管理</w:t>
            </w:r>
          </w:p>
        </w:tc>
        <w:tc>
          <w:tcPr>
            <w:tcW w:w="2092" w:type="dxa"/>
            <w:vAlign w:val="center"/>
          </w:tcPr>
          <w:p>
            <w:pPr>
              <w:ind w:firstLine="480" w:firstLineChars="200"/>
              <w:rPr>
                <w:rFonts w:ascii="宋体" w:cs="宋体"/>
                <w:sz w:val="24"/>
                <w:szCs w:val="24"/>
              </w:rPr>
            </w:pPr>
            <w:r>
              <w:rPr>
                <w:rFonts w:ascii="宋体" w:hAnsi="宋体" w:cs="宋体"/>
                <w:sz w:val="24"/>
                <w:szCs w:val="24"/>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rPr>
                <w:rFonts w:ascii="宋体" w:cs="宋体"/>
                <w:sz w:val="24"/>
                <w:szCs w:val="24"/>
              </w:rPr>
            </w:pPr>
            <w:r>
              <w:rPr>
                <w:rFonts w:hint="eastAsia" w:ascii="宋体" w:hAnsi="宋体" w:cs="宋体"/>
                <w:sz w:val="24"/>
                <w:szCs w:val="24"/>
              </w:rPr>
              <w:t>旅行社经营管理</w:t>
            </w:r>
          </w:p>
        </w:tc>
        <w:tc>
          <w:tcPr>
            <w:tcW w:w="2092" w:type="dxa"/>
            <w:vAlign w:val="center"/>
          </w:tcPr>
          <w:p>
            <w:pPr>
              <w:ind w:firstLine="480" w:firstLineChars="200"/>
              <w:rPr>
                <w:rFonts w:ascii="宋体" w:cs="宋体"/>
                <w:sz w:val="24"/>
                <w:szCs w:val="24"/>
              </w:rPr>
            </w:pPr>
            <w:r>
              <w:rPr>
                <w:rFonts w:ascii="宋体" w:hAnsi="宋体" w:cs="宋体"/>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restart"/>
            <w:vAlign w:val="center"/>
          </w:tcPr>
          <w:p>
            <w:pPr>
              <w:rPr>
                <w:rFonts w:ascii="宋体" w:cs="宋体"/>
                <w:sz w:val="24"/>
                <w:szCs w:val="24"/>
              </w:rPr>
            </w:pPr>
            <w:r>
              <w:rPr>
                <w:rFonts w:hint="eastAsia" w:ascii="宋体" w:hAnsi="宋体" w:cs="宋体"/>
                <w:sz w:val="24"/>
                <w:szCs w:val="24"/>
              </w:rPr>
              <w:t>饭店管理系</w:t>
            </w:r>
          </w:p>
        </w:tc>
        <w:tc>
          <w:tcPr>
            <w:tcW w:w="2272" w:type="dxa"/>
            <w:vMerge w:val="restart"/>
            <w:vAlign w:val="center"/>
          </w:tcPr>
          <w:p>
            <w:pPr>
              <w:ind w:firstLine="480" w:firstLineChars="200"/>
              <w:rPr>
                <w:rFonts w:ascii="宋体" w:cs="宋体"/>
                <w:sz w:val="24"/>
                <w:szCs w:val="24"/>
              </w:rPr>
            </w:pPr>
            <w:r>
              <w:rPr>
                <w:rFonts w:ascii="宋体" w:hAnsi="宋体" w:cs="宋体"/>
                <w:sz w:val="24"/>
                <w:szCs w:val="24"/>
              </w:rPr>
              <w:t>284</w:t>
            </w:r>
          </w:p>
        </w:tc>
        <w:tc>
          <w:tcPr>
            <w:tcW w:w="1912" w:type="dxa"/>
            <w:vAlign w:val="center"/>
          </w:tcPr>
          <w:p>
            <w:pPr>
              <w:ind w:firstLine="480" w:firstLineChars="200"/>
              <w:rPr>
                <w:rFonts w:ascii="宋体" w:cs="宋体"/>
                <w:sz w:val="24"/>
                <w:szCs w:val="24"/>
              </w:rPr>
            </w:pPr>
            <w:r>
              <w:rPr>
                <w:rFonts w:hint="eastAsia" w:ascii="宋体" w:hAnsi="宋体" w:cs="宋体"/>
                <w:sz w:val="24"/>
                <w:szCs w:val="24"/>
              </w:rPr>
              <w:t>酒店管理</w:t>
            </w:r>
          </w:p>
        </w:tc>
        <w:tc>
          <w:tcPr>
            <w:tcW w:w="2092" w:type="dxa"/>
            <w:vAlign w:val="center"/>
          </w:tcPr>
          <w:p>
            <w:pPr>
              <w:ind w:firstLine="480" w:firstLineChars="200"/>
              <w:rPr>
                <w:rFonts w:ascii="宋体" w:cs="宋体"/>
                <w:sz w:val="24"/>
                <w:szCs w:val="24"/>
              </w:rPr>
            </w:pPr>
            <w:r>
              <w:rPr>
                <w:rFonts w:ascii="宋体" w:hAnsi="宋体" w:cs="宋体"/>
                <w:sz w:val="24"/>
                <w:szCs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ind w:firstLine="480" w:firstLineChars="200"/>
              <w:rPr>
                <w:rFonts w:ascii="宋体" w:cs="宋体"/>
                <w:sz w:val="24"/>
                <w:szCs w:val="24"/>
              </w:rPr>
            </w:pPr>
            <w:r>
              <w:rPr>
                <w:rFonts w:hint="eastAsia" w:ascii="宋体" w:hAnsi="宋体" w:cs="宋体"/>
                <w:sz w:val="24"/>
                <w:szCs w:val="24"/>
              </w:rPr>
              <w:t>西餐工艺</w:t>
            </w:r>
          </w:p>
        </w:tc>
        <w:tc>
          <w:tcPr>
            <w:tcW w:w="2092" w:type="dxa"/>
            <w:vAlign w:val="center"/>
          </w:tcPr>
          <w:p>
            <w:pPr>
              <w:ind w:firstLine="480" w:firstLineChars="200"/>
              <w:rPr>
                <w:rFonts w:ascii="宋体" w:cs="宋体"/>
                <w:sz w:val="24"/>
                <w:szCs w:val="24"/>
              </w:rPr>
            </w:pPr>
            <w:r>
              <w:rPr>
                <w:rFonts w:ascii="宋体" w:hAnsi="宋体" w:cs="宋体"/>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rPr>
                <w:rFonts w:ascii="宋体" w:cs="宋体"/>
                <w:sz w:val="24"/>
                <w:szCs w:val="24"/>
              </w:rPr>
            </w:pPr>
            <w:r>
              <w:rPr>
                <w:rFonts w:hint="eastAsia" w:ascii="宋体" w:hAnsi="宋体" w:cs="宋体"/>
                <w:sz w:val="24"/>
                <w:szCs w:val="24"/>
              </w:rPr>
              <w:t>食品营养与检测</w:t>
            </w:r>
          </w:p>
        </w:tc>
        <w:tc>
          <w:tcPr>
            <w:tcW w:w="2092" w:type="dxa"/>
            <w:vAlign w:val="center"/>
          </w:tcPr>
          <w:p>
            <w:pPr>
              <w:ind w:firstLine="480" w:firstLineChars="200"/>
              <w:rPr>
                <w:rFonts w:ascii="宋体" w:cs="宋体"/>
                <w:sz w:val="24"/>
                <w:szCs w:val="24"/>
              </w:rPr>
            </w:pPr>
            <w:r>
              <w:rPr>
                <w:rFonts w:ascii="宋体" w:hAnsi="宋体" w:cs="宋体"/>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rPr>
                <w:rFonts w:ascii="宋体" w:cs="宋体"/>
                <w:sz w:val="24"/>
                <w:szCs w:val="24"/>
              </w:rPr>
            </w:pPr>
            <w:r>
              <w:rPr>
                <w:rFonts w:hint="eastAsia" w:ascii="宋体" w:hAnsi="宋体" w:cs="宋体"/>
                <w:sz w:val="24"/>
                <w:szCs w:val="24"/>
              </w:rPr>
              <w:t>烹饪工艺与营养</w:t>
            </w:r>
          </w:p>
        </w:tc>
        <w:tc>
          <w:tcPr>
            <w:tcW w:w="2092" w:type="dxa"/>
            <w:vAlign w:val="center"/>
          </w:tcPr>
          <w:p>
            <w:pPr>
              <w:ind w:firstLine="480" w:firstLineChars="200"/>
              <w:rPr>
                <w:rFonts w:ascii="宋体" w:cs="宋体"/>
                <w:sz w:val="24"/>
                <w:szCs w:val="24"/>
              </w:rPr>
            </w:pPr>
            <w:r>
              <w:rPr>
                <w:rFonts w:ascii="宋体" w:hAnsi="宋体" w:cs="宋体"/>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restart"/>
            <w:vAlign w:val="center"/>
          </w:tcPr>
          <w:p>
            <w:pPr>
              <w:rPr>
                <w:rFonts w:ascii="宋体" w:cs="宋体"/>
                <w:sz w:val="24"/>
                <w:szCs w:val="24"/>
              </w:rPr>
            </w:pPr>
            <w:r>
              <w:rPr>
                <w:rFonts w:hint="eastAsia" w:ascii="宋体" w:hAnsi="宋体" w:cs="宋体"/>
                <w:sz w:val="24"/>
                <w:szCs w:val="24"/>
              </w:rPr>
              <w:t>规划艺术系</w:t>
            </w:r>
          </w:p>
          <w:p>
            <w:pPr>
              <w:ind w:firstLine="480" w:firstLineChars="200"/>
              <w:rPr>
                <w:rFonts w:ascii="宋体" w:cs="宋体"/>
                <w:sz w:val="24"/>
                <w:szCs w:val="24"/>
              </w:rPr>
            </w:pPr>
          </w:p>
        </w:tc>
        <w:tc>
          <w:tcPr>
            <w:tcW w:w="2272" w:type="dxa"/>
            <w:vMerge w:val="restart"/>
            <w:vAlign w:val="center"/>
          </w:tcPr>
          <w:p>
            <w:pPr>
              <w:ind w:firstLine="480" w:firstLineChars="200"/>
              <w:rPr>
                <w:rFonts w:ascii="宋体" w:cs="宋体"/>
                <w:sz w:val="24"/>
                <w:szCs w:val="24"/>
              </w:rPr>
            </w:pPr>
            <w:r>
              <w:rPr>
                <w:rFonts w:ascii="宋体" w:hAnsi="宋体" w:cs="宋体"/>
                <w:sz w:val="24"/>
                <w:szCs w:val="24"/>
              </w:rPr>
              <w:t>274</w:t>
            </w:r>
          </w:p>
        </w:tc>
        <w:tc>
          <w:tcPr>
            <w:tcW w:w="1912" w:type="dxa"/>
            <w:vAlign w:val="center"/>
          </w:tcPr>
          <w:p>
            <w:pPr>
              <w:rPr>
                <w:rFonts w:ascii="宋体" w:cs="宋体"/>
                <w:sz w:val="24"/>
                <w:szCs w:val="24"/>
              </w:rPr>
            </w:pPr>
            <w:r>
              <w:rPr>
                <w:rFonts w:hint="eastAsia" w:ascii="宋体" w:hAnsi="宋体" w:cs="宋体"/>
                <w:sz w:val="24"/>
                <w:szCs w:val="24"/>
              </w:rPr>
              <w:t>景区开发与管理</w:t>
            </w:r>
          </w:p>
        </w:tc>
        <w:tc>
          <w:tcPr>
            <w:tcW w:w="2092" w:type="dxa"/>
            <w:vAlign w:val="center"/>
          </w:tcPr>
          <w:p>
            <w:pPr>
              <w:ind w:firstLine="480" w:firstLineChars="200"/>
              <w:rPr>
                <w:rFonts w:ascii="宋体" w:cs="宋体"/>
                <w:sz w:val="24"/>
                <w:szCs w:val="24"/>
              </w:rPr>
            </w:pPr>
            <w:r>
              <w:rPr>
                <w:rFonts w:ascii="宋体" w:hAnsi="宋体" w:cs="宋体"/>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rPr>
                <w:rFonts w:ascii="宋体" w:cs="宋体"/>
                <w:sz w:val="24"/>
                <w:szCs w:val="24"/>
              </w:rPr>
            </w:pPr>
            <w:r>
              <w:rPr>
                <w:rFonts w:hint="eastAsia" w:ascii="宋体" w:hAnsi="宋体" w:cs="宋体"/>
                <w:sz w:val="24"/>
                <w:szCs w:val="24"/>
              </w:rPr>
              <w:t>会展策划与管理</w:t>
            </w:r>
          </w:p>
        </w:tc>
        <w:tc>
          <w:tcPr>
            <w:tcW w:w="2092" w:type="dxa"/>
            <w:vAlign w:val="center"/>
          </w:tcPr>
          <w:p>
            <w:pPr>
              <w:ind w:firstLine="480" w:firstLineChars="200"/>
              <w:rPr>
                <w:rFonts w:ascii="宋体" w:cs="宋体"/>
                <w:sz w:val="24"/>
                <w:szCs w:val="24"/>
              </w:rPr>
            </w:pPr>
            <w:r>
              <w:rPr>
                <w:rFonts w:ascii="宋体" w:hAnsi="宋体" w:cs="宋体"/>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ind w:firstLine="480" w:firstLineChars="200"/>
              <w:rPr>
                <w:rFonts w:ascii="宋体" w:cs="宋体"/>
                <w:sz w:val="24"/>
                <w:szCs w:val="24"/>
              </w:rPr>
            </w:pPr>
            <w:r>
              <w:rPr>
                <w:rFonts w:hint="eastAsia" w:ascii="宋体" w:hAnsi="宋体" w:cs="宋体"/>
                <w:sz w:val="24"/>
                <w:szCs w:val="24"/>
              </w:rPr>
              <w:t>空中乘务</w:t>
            </w:r>
          </w:p>
        </w:tc>
        <w:tc>
          <w:tcPr>
            <w:tcW w:w="2092" w:type="dxa"/>
            <w:vAlign w:val="center"/>
          </w:tcPr>
          <w:p>
            <w:pPr>
              <w:ind w:firstLine="480" w:firstLineChars="200"/>
              <w:rPr>
                <w:rFonts w:ascii="宋体" w:cs="宋体"/>
                <w:sz w:val="24"/>
                <w:szCs w:val="24"/>
              </w:rPr>
            </w:pPr>
            <w:r>
              <w:rPr>
                <w:rFonts w:ascii="宋体" w:hAnsi="宋体" w:cs="宋体"/>
                <w:sz w:val="24"/>
                <w:szCs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center"/>
          </w:tcPr>
          <w:p>
            <w:pPr>
              <w:ind w:firstLine="480" w:firstLineChars="200"/>
              <w:rPr>
                <w:rFonts w:ascii="宋体" w:cs="宋体"/>
                <w:sz w:val="24"/>
                <w:szCs w:val="24"/>
              </w:rPr>
            </w:pPr>
            <w:r>
              <w:rPr>
                <w:rFonts w:hint="eastAsia" w:ascii="宋体" w:hAnsi="宋体" w:cs="宋体"/>
                <w:sz w:val="24"/>
                <w:szCs w:val="24"/>
              </w:rPr>
              <w:t>营销与策划</w:t>
            </w:r>
          </w:p>
        </w:tc>
        <w:tc>
          <w:tcPr>
            <w:tcW w:w="2092" w:type="dxa"/>
            <w:vAlign w:val="center"/>
          </w:tcPr>
          <w:p>
            <w:pPr>
              <w:ind w:firstLine="480" w:firstLineChars="200"/>
              <w:rPr>
                <w:rFonts w:ascii="宋体" w:cs="宋体"/>
                <w:sz w:val="24"/>
                <w:szCs w:val="24"/>
              </w:rPr>
            </w:pPr>
            <w:r>
              <w:rPr>
                <w:rFonts w:ascii="宋体" w:hAnsi="宋体" w:cs="宋体"/>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restart"/>
            <w:vAlign w:val="center"/>
          </w:tcPr>
          <w:p>
            <w:pPr>
              <w:ind w:firstLine="480" w:firstLineChars="200"/>
              <w:rPr>
                <w:rFonts w:ascii="宋体" w:cs="宋体"/>
                <w:sz w:val="24"/>
                <w:szCs w:val="24"/>
              </w:rPr>
            </w:pPr>
            <w:r>
              <w:rPr>
                <w:rFonts w:hint="eastAsia" w:ascii="宋体" w:hAnsi="宋体" w:cs="宋体"/>
                <w:sz w:val="24"/>
                <w:szCs w:val="24"/>
              </w:rPr>
              <w:t>外</w:t>
            </w:r>
            <w:r>
              <w:rPr>
                <w:rFonts w:ascii="宋体" w:hAnsi="宋体" w:cs="宋体"/>
                <w:sz w:val="24"/>
                <w:szCs w:val="24"/>
              </w:rPr>
              <w:t xml:space="preserve"> </w:t>
            </w:r>
            <w:r>
              <w:rPr>
                <w:rFonts w:hint="eastAsia" w:ascii="宋体" w:hAnsi="宋体" w:cs="宋体"/>
                <w:sz w:val="24"/>
                <w:szCs w:val="24"/>
              </w:rPr>
              <w:t>语</w:t>
            </w:r>
            <w:r>
              <w:rPr>
                <w:rFonts w:ascii="宋体" w:hAnsi="宋体" w:cs="宋体"/>
                <w:sz w:val="24"/>
                <w:szCs w:val="24"/>
              </w:rPr>
              <w:t xml:space="preserve"> </w:t>
            </w:r>
            <w:r>
              <w:rPr>
                <w:rFonts w:hint="eastAsia" w:ascii="宋体" w:hAnsi="宋体" w:cs="宋体"/>
                <w:sz w:val="24"/>
                <w:szCs w:val="24"/>
              </w:rPr>
              <w:t>系</w:t>
            </w:r>
          </w:p>
          <w:p>
            <w:pPr>
              <w:ind w:firstLine="480" w:firstLineChars="200"/>
              <w:rPr>
                <w:rFonts w:ascii="宋体" w:cs="宋体"/>
                <w:sz w:val="24"/>
                <w:szCs w:val="24"/>
              </w:rPr>
            </w:pPr>
          </w:p>
        </w:tc>
        <w:tc>
          <w:tcPr>
            <w:tcW w:w="2272" w:type="dxa"/>
            <w:vMerge w:val="restart"/>
            <w:vAlign w:val="center"/>
          </w:tcPr>
          <w:p>
            <w:pPr>
              <w:ind w:firstLine="480" w:firstLineChars="200"/>
              <w:rPr>
                <w:rFonts w:ascii="宋体" w:cs="宋体"/>
                <w:sz w:val="24"/>
                <w:szCs w:val="24"/>
              </w:rPr>
            </w:pPr>
            <w:r>
              <w:rPr>
                <w:rFonts w:ascii="宋体" w:hAnsi="宋体" w:cs="宋体"/>
                <w:sz w:val="24"/>
                <w:szCs w:val="24"/>
              </w:rPr>
              <w:t>51</w:t>
            </w:r>
          </w:p>
        </w:tc>
        <w:tc>
          <w:tcPr>
            <w:tcW w:w="1912" w:type="dxa"/>
            <w:vAlign w:val="center"/>
          </w:tcPr>
          <w:p>
            <w:pPr>
              <w:ind w:firstLine="480" w:firstLineChars="200"/>
              <w:rPr>
                <w:rFonts w:ascii="宋体" w:cs="宋体"/>
                <w:sz w:val="24"/>
                <w:szCs w:val="24"/>
              </w:rPr>
            </w:pPr>
            <w:r>
              <w:rPr>
                <w:rFonts w:hint="eastAsia" w:ascii="宋体" w:hAnsi="宋体" w:cs="宋体"/>
                <w:sz w:val="24"/>
                <w:szCs w:val="24"/>
              </w:rPr>
              <w:t>旅游英语</w:t>
            </w:r>
          </w:p>
        </w:tc>
        <w:tc>
          <w:tcPr>
            <w:tcW w:w="2092" w:type="dxa"/>
            <w:vAlign w:val="center"/>
          </w:tcPr>
          <w:p>
            <w:pPr>
              <w:ind w:firstLine="480" w:firstLineChars="200"/>
              <w:rPr>
                <w:rFonts w:ascii="宋体" w:cs="宋体"/>
                <w:sz w:val="24"/>
                <w:szCs w:val="24"/>
              </w:rPr>
            </w:pPr>
            <w:r>
              <w:rPr>
                <w:rFonts w:ascii="宋体" w:hAnsi="宋体" w:cs="宋体"/>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844" w:type="dxa"/>
            <w:vMerge w:val="continue"/>
            <w:vAlign w:val="center"/>
          </w:tcPr>
          <w:p>
            <w:pPr>
              <w:ind w:firstLine="480" w:firstLineChars="200"/>
              <w:rPr>
                <w:rFonts w:ascii="宋体" w:cs="宋体"/>
                <w:sz w:val="24"/>
                <w:szCs w:val="24"/>
              </w:rPr>
            </w:pPr>
          </w:p>
        </w:tc>
        <w:tc>
          <w:tcPr>
            <w:tcW w:w="2272" w:type="dxa"/>
            <w:vMerge w:val="continue"/>
            <w:vAlign w:val="center"/>
          </w:tcPr>
          <w:p>
            <w:pPr>
              <w:ind w:firstLine="480" w:firstLineChars="200"/>
              <w:rPr>
                <w:rFonts w:ascii="宋体" w:cs="宋体"/>
                <w:sz w:val="24"/>
                <w:szCs w:val="24"/>
              </w:rPr>
            </w:pPr>
          </w:p>
        </w:tc>
        <w:tc>
          <w:tcPr>
            <w:tcW w:w="1912" w:type="dxa"/>
            <w:vAlign w:val="bottom"/>
          </w:tcPr>
          <w:p>
            <w:pPr>
              <w:ind w:firstLine="480" w:firstLineChars="200"/>
              <w:rPr>
                <w:rFonts w:ascii="宋体" w:cs="宋体"/>
                <w:sz w:val="24"/>
                <w:szCs w:val="24"/>
              </w:rPr>
            </w:pPr>
            <w:r>
              <w:rPr>
                <w:rFonts w:hint="eastAsia" w:ascii="宋体" w:hAnsi="宋体" w:cs="宋体"/>
                <w:sz w:val="24"/>
                <w:szCs w:val="24"/>
              </w:rPr>
              <w:t>应用韩语</w:t>
            </w:r>
          </w:p>
        </w:tc>
        <w:tc>
          <w:tcPr>
            <w:tcW w:w="2092" w:type="dxa"/>
            <w:vAlign w:val="center"/>
          </w:tcPr>
          <w:p>
            <w:pPr>
              <w:ind w:firstLine="480" w:firstLineChars="200"/>
              <w:rPr>
                <w:rFonts w:ascii="宋体" w:cs="宋体"/>
                <w:sz w:val="24"/>
                <w:szCs w:val="24"/>
              </w:rPr>
            </w:pPr>
            <w:r>
              <w:rPr>
                <w:rFonts w:ascii="宋体" w:hAnsi="宋体" w:cs="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844" w:type="dxa"/>
            <w:shd w:val="clear" w:color="auto" w:fill="FFFFFF" w:themeFill="background1"/>
            <w:vAlign w:val="center"/>
          </w:tcPr>
          <w:p>
            <w:pPr>
              <w:ind w:firstLine="480" w:firstLineChars="200"/>
              <w:jc w:val="center"/>
              <w:rPr>
                <w:rFonts w:ascii="宋体" w:cs="宋体"/>
                <w:sz w:val="24"/>
                <w:szCs w:val="24"/>
              </w:rPr>
            </w:pPr>
            <w:r>
              <w:rPr>
                <w:rFonts w:hint="eastAsia" w:ascii="宋体" w:cs="宋体"/>
                <w:sz w:val="24"/>
                <w:szCs w:val="24"/>
              </w:rPr>
              <w:t>合计</w:t>
            </w:r>
          </w:p>
        </w:tc>
        <w:tc>
          <w:tcPr>
            <w:tcW w:w="6276" w:type="dxa"/>
            <w:gridSpan w:val="3"/>
            <w:shd w:val="clear" w:color="auto" w:fill="FFFFFF" w:themeFill="background1"/>
            <w:vAlign w:val="center"/>
          </w:tcPr>
          <w:p>
            <w:pPr>
              <w:ind w:firstLine="480" w:firstLineChars="200"/>
              <w:jc w:val="center"/>
              <w:rPr>
                <w:rFonts w:ascii="宋体" w:cs="宋体"/>
                <w:sz w:val="24"/>
                <w:szCs w:val="24"/>
              </w:rPr>
            </w:pPr>
            <w:r>
              <w:rPr>
                <w:rFonts w:ascii="宋体" w:cs="宋体"/>
                <w:sz w:val="24"/>
                <w:szCs w:val="24"/>
              </w:rPr>
              <w:t>1418</w:t>
            </w:r>
          </w:p>
        </w:tc>
      </w:tr>
    </w:tbl>
    <w:p>
      <w:pPr>
        <w:jc w:val="center"/>
        <w:rPr>
          <w:rFonts w:ascii="宋体" w:cs="宋体"/>
          <w:b/>
          <w:bCs/>
          <w:sz w:val="24"/>
          <w:szCs w:val="24"/>
        </w:rPr>
      </w:pPr>
      <w:r>
        <w:rPr>
          <w:rFonts w:ascii="宋体" w:hAnsi="宋体" w:cs="宋体"/>
          <w:b/>
          <w:bCs/>
          <w:sz w:val="24"/>
          <w:szCs w:val="24"/>
        </w:rPr>
        <w:t>2017</w:t>
      </w:r>
      <w:r>
        <w:rPr>
          <w:rFonts w:hint="eastAsia" w:ascii="宋体" w:hAnsi="宋体" w:cs="宋体"/>
          <w:b/>
          <w:bCs/>
          <w:sz w:val="24"/>
          <w:szCs w:val="24"/>
        </w:rPr>
        <w:t>届毕业生各系部及专业对应相关行业就业率统计表</w:t>
      </w:r>
    </w:p>
    <w:tbl>
      <w:tblPr>
        <w:tblStyle w:val="10"/>
        <w:tblpPr w:leftFromText="180" w:rightFromText="180" w:vertAnchor="text" w:horzAnchor="page" w:tblpX="2086" w:tblpY="122"/>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787"/>
        <w:gridCol w:w="2871"/>
        <w:gridCol w:w="1569"/>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89" w:hRule="atLeast"/>
        </w:trPr>
        <w:tc>
          <w:tcPr>
            <w:tcW w:w="1787"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部</w:t>
            </w: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专业</w:t>
            </w:r>
          </w:p>
        </w:tc>
        <w:tc>
          <w:tcPr>
            <w:tcW w:w="1569" w:type="dxa"/>
            <w:shd w:val="clear" w:color="auto" w:fill="FFFFFF" w:themeFill="background1"/>
            <w:vAlign w:val="center"/>
          </w:tcPr>
          <w:p>
            <w:pPr>
              <w:rPr>
                <w:rFonts w:ascii="宋体" w:cs="宋体"/>
                <w:sz w:val="24"/>
                <w:szCs w:val="24"/>
              </w:rPr>
            </w:pPr>
            <w:r>
              <w:rPr>
                <w:rFonts w:hint="eastAsia" w:ascii="宋体" w:hAnsi="宋体" w:cs="宋体"/>
                <w:sz w:val="24"/>
                <w:szCs w:val="24"/>
              </w:rPr>
              <w:t>初次就业率</w:t>
            </w:r>
            <w:r>
              <w:rPr>
                <w:rFonts w:ascii="宋体" w:hAnsi="宋体" w:cs="宋体"/>
                <w:sz w:val="24"/>
                <w:szCs w:val="24"/>
              </w:rPr>
              <w:t>%</w:t>
            </w:r>
          </w:p>
        </w:tc>
        <w:tc>
          <w:tcPr>
            <w:tcW w:w="1873" w:type="dxa"/>
            <w:shd w:val="clear" w:color="auto" w:fill="FFFFFF" w:themeFill="background1"/>
            <w:vAlign w:val="center"/>
          </w:tcPr>
          <w:p>
            <w:pPr>
              <w:rPr>
                <w:rFonts w:ascii="宋体" w:cs="宋体"/>
                <w:sz w:val="24"/>
                <w:szCs w:val="24"/>
              </w:rPr>
            </w:pPr>
            <w:r>
              <w:rPr>
                <w:rFonts w:hint="eastAsia" w:ascii="宋体" w:hAnsi="宋体" w:cs="宋体"/>
                <w:sz w:val="24"/>
                <w:szCs w:val="24"/>
              </w:rPr>
              <w:t>年终就业率</w:t>
            </w: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restart"/>
            <w:shd w:val="clear" w:color="auto" w:fill="FFFFFF" w:themeFill="background1"/>
            <w:vAlign w:val="center"/>
          </w:tcPr>
          <w:p>
            <w:pPr>
              <w:rPr>
                <w:rFonts w:ascii="宋体" w:cs="宋体"/>
                <w:sz w:val="24"/>
                <w:szCs w:val="24"/>
              </w:rPr>
            </w:pPr>
            <w:r>
              <w:rPr>
                <w:rFonts w:hint="eastAsia" w:ascii="宋体" w:hAnsi="宋体" w:cs="宋体"/>
                <w:sz w:val="24"/>
                <w:szCs w:val="24"/>
              </w:rPr>
              <w:t>信息管理系</w:t>
            </w:r>
          </w:p>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物流管理</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95.1</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广告设计与制作</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91.95</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环境艺术设计</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97.59</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会计</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96.33</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54"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合计</w:t>
            </w:r>
          </w:p>
        </w:tc>
        <w:tc>
          <w:tcPr>
            <w:tcW w:w="1569"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95.51</w:t>
            </w:r>
          </w:p>
        </w:tc>
        <w:tc>
          <w:tcPr>
            <w:tcW w:w="1873"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restart"/>
            <w:shd w:val="clear" w:color="auto" w:fill="FFFFFF" w:themeFill="background1"/>
            <w:vAlign w:val="center"/>
          </w:tcPr>
          <w:p>
            <w:pPr>
              <w:rPr>
                <w:rFonts w:ascii="宋体" w:cs="宋体"/>
                <w:sz w:val="24"/>
                <w:szCs w:val="24"/>
              </w:rPr>
            </w:pPr>
            <w:r>
              <w:rPr>
                <w:rFonts w:hint="eastAsia" w:ascii="宋体" w:hAnsi="宋体" w:cs="宋体"/>
                <w:sz w:val="24"/>
                <w:szCs w:val="24"/>
              </w:rPr>
              <w:t>旅游管理系</w:t>
            </w:r>
          </w:p>
        </w:tc>
        <w:tc>
          <w:tcPr>
            <w:tcW w:w="2871"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导游</w:t>
            </w:r>
          </w:p>
        </w:tc>
        <w:tc>
          <w:tcPr>
            <w:tcW w:w="1569"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92.42</w:t>
            </w:r>
          </w:p>
        </w:tc>
        <w:tc>
          <w:tcPr>
            <w:tcW w:w="1873"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旅游管理</w:t>
            </w:r>
          </w:p>
        </w:tc>
        <w:tc>
          <w:tcPr>
            <w:tcW w:w="1569"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94.38</w:t>
            </w:r>
          </w:p>
        </w:tc>
        <w:tc>
          <w:tcPr>
            <w:tcW w:w="1873"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旅行社经营管理</w:t>
            </w:r>
          </w:p>
        </w:tc>
        <w:tc>
          <w:tcPr>
            <w:tcW w:w="1569"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100</w:t>
            </w:r>
          </w:p>
        </w:tc>
        <w:tc>
          <w:tcPr>
            <w:tcW w:w="1873"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合计</w:t>
            </w:r>
          </w:p>
        </w:tc>
        <w:tc>
          <w:tcPr>
            <w:tcW w:w="1569"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93.73</w:t>
            </w:r>
          </w:p>
        </w:tc>
        <w:tc>
          <w:tcPr>
            <w:tcW w:w="1873"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restart"/>
            <w:shd w:val="clear" w:color="auto" w:fill="FFFFFF" w:themeFill="background1"/>
            <w:vAlign w:val="center"/>
          </w:tcPr>
          <w:p>
            <w:pPr>
              <w:rPr>
                <w:rFonts w:ascii="宋体" w:cs="宋体"/>
                <w:sz w:val="24"/>
                <w:szCs w:val="24"/>
              </w:rPr>
            </w:pPr>
            <w:r>
              <w:rPr>
                <w:rFonts w:hint="eastAsia" w:ascii="宋体" w:hAnsi="宋体" w:cs="宋体"/>
                <w:sz w:val="24"/>
                <w:szCs w:val="24"/>
              </w:rPr>
              <w:t>饭店管理系</w:t>
            </w:r>
          </w:p>
        </w:tc>
        <w:tc>
          <w:tcPr>
            <w:tcW w:w="2871"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酒店管理</w:t>
            </w:r>
          </w:p>
        </w:tc>
        <w:tc>
          <w:tcPr>
            <w:tcW w:w="1569"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96.96</w:t>
            </w:r>
          </w:p>
        </w:tc>
        <w:tc>
          <w:tcPr>
            <w:tcW w:w="1873"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西餐工艺</w:t>
            </w:r>
          </w:p>
        </w:tc>
        <w:tc>
          <w:tcPr>
            <w:tcW w:w="1569"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97.78</w:t>
            </w:r>
          </w:p>
        </w:tc>
        <w:tc>
          <w:tcPr>
            <w:tcW w:w="1873"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食品营养与检测</w:t>
            </w:r>
          </w:p>
        </w:tc>
        <w:tc>
          <w:tcPr>
            <w:tcW w:w="1569"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100</w:t>
            </w:r>
          </w:p>
        </w:tc>
        <w:tc>
          <w:tcPr>
            <w:tcW w:w="1873" w:type="dxa"/>
            <w:shd w:val="clear" w:color="auto" w:fill="FFFFFF" w:themeFill="background1"/>
            <w:vAlign w:val="center"/>
          </w:tcPr>
          <w:p>
            <w:pPr>
              <w:ind w:firstLine="480" w:firstLineChars="200"/>
              <w:jc w:val="center"/>
              <w:rPr>
                <w:rFonts w:hint="eastAsia" w:ascii="宋体" w:cs="宋体"/>
                <w:sz w:val="24"/>
                <w:szCs w:val="24"/>
              </w:rPr>
            </w:pPr>
            <w:r>
              <w:rPr>
                <w:rFonts w:hint="eastAsia" w:asci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烹饪工艺与营养</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96.36</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jc w:val="center"/>
              <w:rPr>
                <w:rFonts w:ascii="宋体" w:cs="宋体"/>
                <w:sz w:val="24"/>
                <w:szCs w:val="24"/>
              </w:rPr>
            </w:pPr>
            <w:r>
              <w:rPr>
                <w:rFonts w:hint="eastAsia" w:ascii="宋体" w:hAnsi="宋体" w:cs="宋体"/>
                <w:sz w:val="24"/>
                <w:szCs w:val="24"/>
              </w:rPr>
              <w:t>合计</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92.61</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restart"/>
            <w:shd w:val="clear" w:color="auto" w:fill="FFFFFF" w:themeFill="background1"/>
            <w:vAlign w:val="center"/>
          </w:tcPr>
          <w:p>
            <w:pPr>
              <w:rPr>
                <w:rFonts w:ascii="宋体" w:cs="宋体"/>
                <w:sz w:val="24"/>
                <w:szCs w:val="24"/>
              </w:rPr>
            </w:pPr>
            <w:r>
              <w:rPr>
                <w:rFonts w:hint="eastAsia" w:ascii="宋体" w:hAnsi="宋体" w:cs="宋体"/>
                <w:sz w:val="24"/>
                <w:szCs w:val="24"/>
              </w:rPr>
              <w:t>规划艺术系</w:t>
            </w:r>
          </w:p>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景区开发与管理</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70.83</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70.83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会展策划与管理</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100</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空中乘务</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80.53</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81.42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营销与策划</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77.5</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合计</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82.85</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restart"/>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外</w:t>
            </w:r>
            <w:r>
              <w:rPr>
                <w:rFonts w:ascii="宋体" w:hAnsi="宋体" w:cs="宋体"/>
                <w:sz w:val="24"/>
                <w:szCs w:val="24"/>
              </w:rPr>
              <w:t xml:space="preserve"> </w:t>
            </w:r>
            <w:r>
              <w:rPr>
                <w:rFonts w:hint="eastAsia" w:ascii="宋体" w:hAnsi="宋体" w:cs="宋体"/>
                <w:sz w:val="24"/>
                <w:szCs w:val="24"/>
              </w:rPr>
              <w:t>语</w:t>
            </w:r>
            <w:r>
              <w:rPr>
                <w:rFonts w:ascii="宋体" w:hAnsi="宋体" w:cs="宋体"/>
                <w:sz w:val="24"/>
                <w:szCs w:val="24"/>
              </w:rPr>
              <w:t xml:space="preserve"> </w:t>
            </w:r>
            <w:r>
              <w:rPr>
                <w:rFonts w:hint="eastAsia" w:ascii="宋体" w:hAnsi="宋体" w:cs="宋体"/>
                <w:sz w:val="24"/>
                <w:szCs w:val="24"/>
              </w:rPr>
              <w:t>系</w:t>
            </w:r>
          </w:p>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旅游英语</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92.11</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0"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应用韩语</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100</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54" w:hRule="atLeast"/>
        </w:trPr>
        <w:tc>
          <w:tcPr>
            <w:tcW w:w="1787" w:type="dxa"/>
            <w:vMerge w:val="continue"/>
            <w:shd w:val="clear" w:color="auto" w:fill="FFFFFF" w:themeFill="background1"/>
            <w:vAlign w:val="center"/>
          </w:tcPr>
          <w:p>
            <w:pPr>
              <w:ind w:firstLine="480" w:firstLineChars="200"/>
              <w:rPr>
                <w:rFonts w:ascii="宋体" w:cs="宋体"/>
                <w:sz w:val="24"/>
                <w:szCs w:val="24"/>
              </w:rPr>
            </w:pPr>
          </w:p>
        </w:tc>
        <w:tc>
          <w:tcPr>
            <w:tcW w:w="2871" w:type="dxa"/>
            <w:shd w:val="clear" w:color="auto" w:fill="FFFFFF" w:themeFill="background1"/>
            <w:vAlign w:val="center"/>
          </w:tcPr>
          <w:p>
            <w:pPr>
              <w:jc w:val="center"/>
              <w:rPr>
                <w:rFonts w:ascii="宋体" w:cs="宋体"/>
                <w:sz w:val="24"/>
                <w:szCs w:val="24"/>
              </w:rPr>
            </w:pPr>
            <w:r>
              <w:rPr>
                <w:rFonts w:hint="eastAsia" w:ascii="宋体" w:hAnsi="宋体" w:cs="宋体"/>
                <w:sz w:val="24"/>
                <w:szCs w:val="24"/>
              </w:rPr>
              <w:t>合计</w:t>
            </w: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94.12</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81" w:hRule="atLeast"/>
        </w:trPr>
        <w:tc>
          <w:tcPr>
            <w:tcW w:w="1787" w:type="dxa"/>
            <w:shd w:val="clear" w:color="auto" w:fill="FFFFFF" w:themeFill="background1"/>
            <w:vAlign w:val="center"/>
          </w:tcPr>
          <w:p>
            <w:pPr>
              <w:ind w:firstLine="480" w:firstLineChars="200"/>
              <w:rPr>
                <w:rFonts w:ascii="宋体" w:cs="宋体"/>
                <w:sz w:val="24"/>
                <w:szCs w:val="24"/>
              </w:rPr>
            </w:pPr>
            <w:r>
              <w:rPr>
                <w:rFonts w:hint="eastAsia" w:ascii="宋体" w:hAnsi="宋体" w:cs="宋体"/>
                <w:sz w:val="24"/>
                <w:szCs w:val="24"/>
              </w:rPr>
              <w:t>合计</w:t>
            </w:r>
          </w:p>
        </w:tc>
        <w:tc>
          <w:tcPr>
            <w:tcW w:w="2871" w:type="dxa"/>
            <w:shd w:val="clear" w:color="auto" w:fill="FFFFFF" w:themeFill="background1"/>
            <w:vAlign w:val="center"/>
          </w:tcPr>
          <w:p>
            <w:pPr>
              <w:ind w:firstLine="480" w:firstLineChars="200"/>
              <w:rPr>
                <w:rFonts w:ascii="宋体" w:cs="宋体"/>
                <w:sz w:val="24"/>
                <w:szCs w:val="24"/>
              </w:rPr>
            </w:pPr>
          </w:p>
        </w:tc>
        <w:tc>
          <w:tcPr>
            <w:tcW w:w="1569"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92.03</w:t>
            </w:r>
          </w:p>
        </w:tc>
        <w:tc>
          <w:tcPr>
            <w:tcW w:w="1873" w:type="dxa"/>
            <w:shd w:val="clear" w:color="auto" w:fill="FFFFFF" w:themeFill="background1"/>
            <w:vAlign w:val="center"/>
          </w:tcPr>
          <w:p>
            <w:pPr>
              <w:ind w:firstLine="480" w:firstLineChars="200"/>
              <w:rPr>
                <w:rFonts w:ascii="宋体" w:cs="宋体"/>
                <w:sz w:val="24"/>
                <w:szCs w:val="24"/>
              </w:rPr>
            </w:pPr>
            <w:r>
              <w:rPr>
                <w:rFonts w:ascii="宋体" w:hAnsi="宋体" w:cs="宋体"/>
                <w:sz w:val="24"/>
                <w:szCs w:val="24"/>
              </w:rPr>
              <w:t>92.67</w:t>
            </w:r>
          </w:p>
        </w:tc>
      </w:tr>
    </w:tbl>
    <w:p>
      <w:pPr>
        <w:jc w:val="center"/>
        <w:rPr>
          <w:rFonts w:ascii="宋体" w:cs="宋体"/>
          <w:b/>
          <w:bCs/>
          <w:sz w:val="24"/>
          <w:szCs w:val="24"/>
        </w:rPr>
      </w:pPr>
      <w:r>
        <w:rPr>
          <w:rFonts w:ascii="宋体" w:hAnsi="宋体" w:cs="宋体"/>
          <w:b/>
          <w:bCs/>
          <w:sz w:val="24"/>
          <w:szCs w:val="24"/>
        </w:rPr>
        <w:t>2017</w:t>
      </w:r>
      <w:r>
        <w:rPr>
          <w:rFonts w:hint="eastAsia" w:ascii="宋体" w:hAnsi="宋体" w:cs="宋体"/>
          <w:b/>
          <w:bCs/>
          <w:sz w:val="24"/>
          <w:szCs w:val="24"/>
        </w:rPr>
        <w:t>届毕业生就业行业分布统计表</w:t>
      </w:r>
    </w:p>
    <w:tbl>
      <w:tblPr>
        <w:tblStyle w:val="10"/>
        <w:tblpPr w:leftFromText="180" w:rightFromText="180" w:vertAnchor="text" w:horzAnchor="page" w:tblpX="2261" w:tblpY="97"/>
        <w:tblOverlap w:val="never"/>
        <w:tblW w:w="7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1"/>
        <w:gridCol w:w="1085"/>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4101" w:type="dxa"/>
            <w:vAlign w:val="center"/>
          </w:tcPr>
          <w:p>
            <w:pPr>
              <w:jc w:val="center"/>
              <w:rPr>
                <w:rFonts w:ascii="宋体" w:cs="宋体"/>
                <w:sz w:val="24"/>
                <w:szCs w:val="24"/>
              </w:rPr>
            </w:pPr>
            <w:r>
              <w:rPr>
                <w:rFonts w:hint="eastAsia" w:ascii="宋体" w:hAnsi="宋体" w:cs="宋体"/>
                <w:sz w:val="24"/>
                <w:szCs w:val="24"/>
              </w:rPr>
              <w:t>行</w:t>
            </w:r>
            <w:r>
              <w:rPr>
                <w:rFonts w:hint="eastAsia" w:ascii="宋体" w:hAnsi="宋体" w:cs="宋体"/>
                <w:sz w:val="24"/>
                <w:szCs w:val="24"/>
                <w:lang w:val="en-US" w:eastAsia="zh-CN"/>
              </w:rPr>
              <w:t xml:space="preserve">   </w:t>
            </w:r>
            <w:r>
              <w:rPr>
                <w:rFonts w:hint="eastAsia" w:ascii="宋体" w:hAnsi="宋体" w:cs="宋体"/>
                <w:sz w:val="24"/>
                <w:szCs w:val="24"/>
              </w:rPr>
              <w:t>业</w:t>
            </w:r>
          </w:p>
        </w:tc>
        <w:tc>
          <w:tcPr>
            <w:tcW w:w="1085" w:type="dxa"/>
            <w:vAlign w:val="center"/>
          </w:tcPr>
          <w:p>
            <w:pPr>
              <w:ind w:firstLine="240" w:firstLineChars="100"/>
              <w:rPr>
                <w:rFonts w:ascii="宋体" w:cs="宋体"/>
                <w:sz w:val="24"/>
                <w:szCs w:val="24"/>
              </w:rPr>
            </w:pPr>
            <w:r>
              <w:rPr>
                <w:rFonts w:hint="eastAsia" w:ascii="宋体" w:hAnsi="宋体" w:cs="宋体"/>
                <w:sz w:val="24"/>
                <w:szCs w:val="24"/>
              </w:rPr>
              <w:t>人数</w:t>
            </w:r>
          </w:p>
        </w:tc>
        <w:tc>
          <w:tcPr>
            <w:tcW w:w="2594" w:type="dxa"/>
            <w:vAlign w:val="center"/>
          </w:tcPr>
          <w:p>
            <w:pPr>
              <w:ind w:firstLine="480" w:firstLineChars="200"/>
              <w:rPr>
                <w:rFonts w:ascii="宋体" w:cs="宋体"/>
                <w:sz w:val="24"/>
                <w:szCs w:val="24"/>
              </w:rPr>
            </w:pPr>
            <w:r>
              <w:rPr>
                <w:rFonts w:hint="eastAsia" w:ascii="宋体" w:hAnsi="宋体" w:cs="宋体"/>
                <w:sz w:val="24"/>
                <w:szCs w:val="24"/>
              </w:rPr>
              <w:t>比例</w:t>
            </w: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住宿和餐饮业</w:t>
            </w:r>
          </w:p>
        </w:tc>
        <w:tc>
          <w:tcPr>
            <w:tcW w:w="1085" w:type="dxa"/>
            <w:vAlign w:val="center"/>
          </w:tcPr>
          <w:p>
            <w:pPr>
              <w:ind w:firstLine="480" w:firstLineChars="200"/>
              <w:rPr>
                <w:rFonts w:ascii="宋体" w:cs="宋体"/>
                <w:sz w:val="24"/>
                <w:szCs w:val="24"/>
              </w:rPr>
            </w:pPr>
            <w:r>
              <w:rPr>
                <w:rFonts w:ascii="宋体" w:hAnsi="宋体" w:cs="宋体"/>
                <w:sz w:val="24"/>
                <w:szCs w:val="24"/>
              </w:rPr>
              <w:t>210</w:t>
            </w:r>
          </w:p>
        </w:tc>
        <w:tc>
          <w:tcPr>
            <w:tcW w:w="2594" w:type="dxa"/>
            <w:vAlign w:val="center"/>
          </w:tcPr>
          <w:p>
            <w:pPr>
              <w:ind w:firstLine="480" w:firstLineChars="200"/>
              <w:rPr>
                <w:rFonts w:ascii="宋体" w:cs="宋体"/>
                <w:sz w:val="24"/>
                <w:szCs w:val="24"/>
              </w:rPr>
            </w:pPr>
            <w:r>
              <w:rPr>
                <w:rFonts w:ascii="宋体" w:hAnsi="宋体" w:cs="宋体"/>
                <w:sz w:val="24"/>
                <w:szCs w:val="24"/>
              </w:rPr>
              <w:t>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批发和零售业</w:t>
            </w:r>
          </w:p>
        </w:tc>
        <w:tc>
          <w:tcPr>
            <w:tcW w:w="1085" w:type="dxa"/>
            <w:vAlign w:val="center"/>
          </w:tcPr>
          <w:p>
            <w:pPr>
              <w:ind w:firstLine="480" w:firstLineChars="200"/>
              <w:rPr>
                <w:rFonts w:ascii="宋体" w:cs="宋体"/>
                <w:sz w:val="24"/>
                <w:szCs w:val="24"/>
              </w:rPr>
            </w:pPr>
            <w:r>
              <w:rPr>
                <w:rFonts w:ascii="宋体" w:hAnsi="宋体" w:cs="宋体"/>
                <w:sz w:val="24"/>
                <w:szCs w:val="24"/>
              </w:rPr>
              <w:t>174</w:t>
            </w:r>
          </w:p>
        </w:tc>
        <w:tc>
          <w:tcPr>
            <w:tcW w:w="2594" w:type="dxa"/>
            <w:vAlign w:val="center"/>
          </w:tcPr>
          <w:p>
            <w:pPr>
              <w:ind w:firstLine="480" w:firstLineChars="200"/>
              <w:rPr>
                <w:rFonts w:ascii="宋体" w:cs="宋体"/>
                <w:sz w:val="24"/>
                <w:szCs w:val="24"/>
              </w:rPr>
            </w:pPr>
            <w:r>
              <w:rPr>
                <w:rFonts w:ascii="宋体" w:hAnsi="宋体" w:cs="宋体"/>
                <w:sz w:val="24"/>
                <w:szCs w:val="24"/>
              </w:rPr>
              <w:t>13.24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采矿业</w:t>
            </w:r>
          </w:p>
        </w:tc>
        <w:tc>
          <w:tcPr>
            <w:tcW w:w="1085" w:type="dxa"/>
            <w:vAlign w:val="center"/>
          </w:tcPr>
          <w:p>
            <w:pPr>
              <w:ind w:firstLine="480" w:firstLineChars="200"/>
              <w:rPr>
                <w:rFonts w:ascii="宋体" w:cs="宋体"/>
                <w:sz w:val="24"/>
                <w:szCs w:val="24"/>
              </w:rPr>
            </w:pPr>
            <w:r>
              <w:rPr>
                <w:rFonts w:ascii="宋体" w:hAnsi="宋体" w:cs="宋体"/>
                <w:sz w:val="24"/>
                <w:szCs w:val="24"/>
              </w:rPr>
              <w:t>34</w:t>
            </w:r>
          </w:p>
        </w:tc>
        <w:tc>
          <w:tcPr>
            <w:tcW w:w="2594" w:type="dxa"/>
            <w:vAlign w:val="center"/>
          </w:tcPr>
          <w:p>
            <w:pPr>
              <w:ind w:firstLine="480" w:firstLineChars="200"/>
              <w:rPr>
                <w:rFonts w:ascii="宋体" w:cs="宋体"/>
                <w:sz w:val="24"/>
                <w:szCs w:val="24"/>
              </w:rPr>
            </w:pPr>
            <w:r>
              <w:rPr>
                <w:rFonts w:ascii="宋体" w:hAnsi="宋体" w:cs="宋体"/>
                <w:sz w:val="24"/>
                <w:szCs w:val="24"/>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交通运输、仓储和邮政业</w:t>
            </w:r>
          </w:p>
        </w:tc>
        <w:tc>
          <w:tcPr>
            <w:tcW w:w="1085" w:type="dxa"/>
            <w:vAlign w:val="center"/>
          </w:tcPr>
          <w:p>
            <w:pPr>
              <w:ind w:firstLine="480" w:firstLineChars="200"/>
              <w:rPr>
                <w:rFonts w:ascii="宋体" w:cs="宋体"/>
                <w:sz w:val="24"/>
                <w:szCs w:val="24"/>
              </w:rPr>
            </w:pPr>
            <w:r>
              <w:rPr>
                <w:rFonts w:ascii="宋体" w:hAnsi="宋体" w:cs="宋体"/>
                <w:sz w:val="24"/>
                <w:szCs w:val="24"/>
              </w:rPr>
              <w:t>76</w:t>
            </w:r>
          </w:p>
        </w:tc>
        <w:tc>
          <w:tcPr>
            <w:tcW w:w="2594" w:type="dxa"/>
            <w:vAlign w:val="center"/>
          </w:tcPr>
          <w:p>
            <w:pPr>
              <w:ind w:firstLine="480" w:firstLineChars="200"/>
              <w:rPr>
                <w:rFonts w:ascii="宋体" w:cs="宋体"/>
                <w:sz w:val="24"/>
                <w:szCs w:val="24"/>
              </w:rPr>
            </w:pPr>
            <w:r>
              <w:rPr>
                <w:rFonts w:ascii="宋体" w:hAnsi="宋体" w:cs="宋体"/>
                <w:sz w:val="24"/>
                <w:szCs w:val="24"/>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居民服务、修理和其他服务</w:t>
            </w:r>
          </w:p>
        </w:tc>
        <w:tc>
          <w:tcPr>
            <w:tcW w:w="1085" w:type="dxa"/>
            <w:vAlign w:val="center"/>
          </w:tcPr>
          <w:p>
            <w:pPr>
              <w:ind w:firstLine="480" w:firstLineChars="200"/>
              <w:rPr>
                <w:rFonts w:ascii="宋体" w:cs="宋体"/>
                <w:sz w:val="24"/>
                <w:szCs w:val="24"/>
              </w:rPr>
            </w:pPr>
            <w:r>
              <w:rPr>
                <w:rFonts w:ascii="宋体" w:hAnsi="宋体" w:cs="宋体"/>
                <w:sz w:val="24"/>
                <w:szCs w:val="24"/>
              </w:rPr>
              <w:t>243</w:t>
            </w:r>
          </w:p>
        </w:tc>
        <w:tc>
          <w:tcPr>
            <w:tcW w:w="2594" w:type="dxa"/>
            <w:vAlign w:val="center"/>
          </w:tcPr>
          <w:p>
            <w:pPr>
              <w:ind w:firstLine="480" w:firstLineChars="200"/>
              <w:rPr>
                <w:rFonts w:ascii="宋体" w:cs="宋体"/>
                <w:sz w:val="24"/>
                <w:szCs w:val="24"/>
              </w:rPr>
            </w:pPr>
            <w:r>
              <w:rPr>
                <w:rFonts w:ascii="宋体" w:hAnsi="宋体" w:cs="宋体"/>
                <w:sz w:val="24"/>
                <w:szCs w:val="24"/>
              </w:rPr>
              <w:t>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rPr>
                <w:rFonts w:ascii="宋体" w:cs="宋体"/>
                <w:sz w:val="24"/>
                <w:szCs w:val="24"/>
              </w:rPr>
            </w:pPr>
            <w:r>
              <w:rPr>
                <w:rFonts w:hint="eastAsia" w:ascii="宋体" w:hAnsi="宋体" w:cs="宋体"/>
                <w:sz w:val="24"/>
                <w:szCs w:val="24"/>
              </w:rPr>
              <w:t>公共管理、社会保障和社会组织</w:t>
            </w:r>
          </w:p>
        </w:tc>
        <w:tc>
          <w:tcPr>
            <w:tcW w:w="1085" w:type="dxa"/>
            <w:vAlign w:val="center"/>
          </w:tcPr>
          <w:p>
            <w:pPr>
              <w:ind w:firstLine="480" w:firstLineChars="200"/>
              <w:rPr>
                <w:rFonts w:ascii="宋体" w:cs="宋体"/>
                <w:sz w:val="24"/>
                <w:szCs w:val="24"/>
              </w:rPr>
            </w:pPr>
            <w:r>
              <w:rPr>
                <w:rFonts w:ascii="宋体" w:hAnsi="宋体" w:cs="宋体"/>
                <w:sz w:val="24"/>
                <w:szCs w:val="24"/>
              </w:rPr>
              <w:t>40</w:t>
            </w:r>
          </w:p>
        </w:tc>
        <w:tc>
          <w:tcPr>
            <w:tcW w:w="2594" w:type="dxa"/>
            <w:vAlign w:val="center"/>
          </w:tcPr>
          <w:p>
            <w:pPr>
              <w:ind w:firstLine="480" w:firstLineChars="200"/>
              <w:rPr>
                <w:rFonts w:ascii="宋体" w:cs="宋体"/>
                <w:sz w:val="24"/>
                <w:szCs w:val="24"/>
              </w:rPr>
            </w:pPr>
            <w:r>
              <w:rPr>
                <w:rFonts w:ascii="宋体" w:hAnsi="宋体" w:cs="宋体"/>
                <w:sz w:val="24"/>
                <w:szCs w:val="24"/>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文化、体育和娱乐业</w:t>
            </w:r>
          </w:p>
        </w:tc>
        <w:tc>
          <w:tcPr>
            <w:tcW w:w="1085" w:type="dxa"/>
            <w:vAlign w:val="center"/>
          </w:tcPr>
          <w:p>
            <w:pPr>
              <w:ind w:firstLine="480" w:firstLineChars="200"/>
              <w:rPr>
                <w:rFonts w:ascii="宋体" w:cs="宋体"/>
                <w:sz w:val="24"/>
                <w:szCs w:val="24"/>
              </w:rPr>
            </w:pPr>
            <w:r>
              <w:rPr>
                <w:rFonts w:ascii="宋体" w:hAnsi="宋体" w:cs="宋体"/>
                <w:sz w:val="24"/>
                <w:szCs w:val="24"/>
              </w:rPr>
              <w:t>87</w:t>
            </w:r>
          </w:p>
        </w:tc>
        <w:tc>
          <w:tcPr>
            <w:tcW w:w="2594" w:type="dxa"/>
            <w:vAlign w:val="center"/>
          </w:tcPr>
          <w:p>
            <w:pPr>
              <w:ind w:firstLine="480" w:firstLineChars="200"/>
              <w:rPr>
                <w:rFonts w:ascii="宋体" w:cs="宋体"/>
                <w:sz w:val="24"/>
                <w:szCs w:val="24"/>
              </w:rPr>
            </w:pPr>
            <w:r>
              <w:rPr>
                <w:rFonts w:ascii="宋体" w:hAnsi="宋体" w:cs="宋体"/>
                <w:sz w:val="24"/>
                <w:szCs w:val="24"/>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租赁和商务服务业</w:t>
            </w:r>
          </w:p>
        </w:tc>
        <w:tc>
          <w:tcPr>
            <w:tcW w:w="1085" w:type="dxa"/>
            <w:vAlign w:val="center"/>
          </w:tcPr>
          <w:p>
            <w:pPr>
              <w:ind w:firstLine="480" w:firstLineChars="200"/>
              <w:rPr>
                <w:rFonts w:ascii="宋体" w:cs="宋体"/>
                <w:sz w:val="24"/>
                <w:szCs w:val="24"/>
              </w:rPr>
            </w:pPr>
            <w:r>
              <w:rPr>
                <w:rFonts w:ascii="宋体" w:hAnsi="宋体" w:cs="宋体"/>
                <w:sz w:val="24"/>
                <w:szCs w:val="24"/>
              </w:rPr>
              <w:t>53</w:t>
            </w:r>
          </w:p>
        </w:tc>
        <w:tc>
          <w:tcPr>
            <w:tcW w:w="2594" w:type="dxa"/>
            <w:vAlign w:val="center"/>
          </w:tcPr>
          <w:p>
            <w:pPr>
              <w:ind w:firstLine="480" w:firstLineChars="200"/>
              <w:rPr>
                <w:rFonts w:ascii="宋体" w:cs="宋体"/>
                <w:sz w:val="24"/>
                <w:szCs w:val="24"/>
              </w:rPr>
            </w:pPr>
            <w:r>
              <w:rPr>
                <w:rFonts w:ascii="宋体" w:hAnsi="宋体" w:cs="宋体"/>
                <w:sz w:val="24"/>
                <w:szCs w:val="24"/>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科学研究和技术服务业</w:t>
            </w:r>
          </w:p>
        </w:tc>
        <w:tc>
          <w:tcPr>
            <w:tcW w:w="1085" w:type="dxa"/>
            <w:vAlign w:val="center"/>
          </w:tcPr>
          <w:p>
            <w:pPr>
              <w:ind w:firstLine="480" w:firstLineChars="200"/>
              <w:rPr>
                <w:rFonts w:ascii="宋体" w:cs="宋体"/>
                <w:sz w:val="24"/>
                <w:szCs w:val="24"/>
              </w:rPr>
            </w:pPr>
            <w:r>
              <w:rPr>
                <w:rFonts w:ascii="宋体" w:hAnsi="宋体" w:cs="宋体"/>
                <w:sz w:val="24"/>
                <w:szCs w:val="24"/>
              </w:rPr>
              <w:t>21</w:t>
            </w:r>
          </w:p>
        </w:tc>
        <w:tc>
          <w:tcPr>
            <w:tcW w:w="2594" w:type="dxa"/>
            <w:vAlign w:val="center"/>
          </w:tcPr>
          <w:p>
            <w:pPr>
              <w:ind w:firstLine="480" w:firstLineChars="200"/>
              <w:rPr>
                <w:rFonts w:ascii="宋体" w:cs="宋体"/>
                <w:sz w:val="24"/>
                <w:szCs w:val="24"/>
              </w:rPr>
            </w:pPr>
            <w:r>
              <w:rPr>
                <w:rFonts w:ascii="宋体" w:hAnsi="宋体" w:cs="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农、林、牧、渔业</w:t>
            </w:r>
          </w:p>
        </w:tc>
        <w:tc>
          <w:tcPr>
            <w:tcW w:w="1085" w:type="dxa"/>
            <w:vAlign w:val="center"/>
          </w:tcPr>
          <w:p>
            <w:pPr>
              <w:ind w:firstLine="480" w:firstLineChars="200"/>
              <w:rPr>
                <w:rFonts w:ascii="宋体" w:cs="宋体"/>
                <w:sz w:val="24"/>
                <w:szCs w:val="24"/>
              </w:rPr>
            </w:pPr>
            <w:r>
              <w:rPr>
                <w:rFonts w:ascii="宋体" w:hAnsi="宋体" w:cs="宋体"/>
                <w:sz w:val="24"/>
                <w:szCs w:val="24"/>
              </w:rPr>
              <w:t>33</w:t>
            </w:r>
          </w:p>
        </w:tc>
        <w:tc>
          <w:tcPr>
            <w:tcW w:w="2594" w:type="dxa"/>
            <w:vAlign w:val="center"/>
          </w:tcPr>
          <w:p>
            <w:pPr>
              <w:ind w:firstLine="480" w:firstLineChars="200"/>
              <w:rPr>
                <w:rFonts w:ascii="宋体" w:cs="宋体"/>
                <w:sz w:val="24"/>
                <w:szCs w:val="24"/>
              </w:rPr>
            </w:pPr>
            <w:r>
              <w:rPr>
                <w:rFonts w:ascii="宋体" w:hAnsi="宋体" w:cs="宋体"/>
                <w:sz w:val="24"/>
                <w:szCs w:val="24"/>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水利、环境和公共设施管理业</w:t>
            </w:r>
          </w:p>
        </w:tc>
        <w:tc>
          <w:tcPr>
            <w:tcW w:w="1085" w:type="dxa"/>
            <w:vAlign w:val="center"/>
          </w:tcPr>
          <w:p>
            <w:pPr>
              <w:ind w:firstLine="480" w:firstLineChars="200"/>
              <w:rPr>
                <w:rFonts w:ascii="宋体" w:cs="宋体"/>
                <w:sz w:val="24"/>
                <w:szCs w:val="24"/>
              </w:rPr>
            </w:pPr>
            <w:r>
              <w:rPr>
                <w:rFonts w:ascii="宋体" w:hAnsi="宋体" w:cs="宋体"/>
                <w:sz w:val="24"/>
                <w:szCs w:val="24"/>
              </w:rPr>
              <w:t>5</w:t>
            </w:r>
          </w:p>
        </w:tc>
        <w:tc>
          <w:tcPr>
            <w:tcW w:w="2594" w:type="dxa"/>
            <w:vAlign w:val="center"/>
          </w:tcPr>
          <w:p>
            <w:pPr>
              <w:ind w:firstLine="480" w:firstLineChars="200"/>
              <w:rPr>
                <w:rFonts w:ascii="宋体" w:cs="宋体"/>
                <w:sz w:val="24"/>
                <w:szCs w:val="24"/>
              </w:rPr>
            </w:pPr>
            <w:r>
              <w:rPr>
                <w:rFonts w:ascii="宋体" w:hAnsi="宋体" w:cs="宋体"/>
                <w:sz w:val="24"/>
                <w:szCs w:val="24"/>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卫生和社会工作</w:t>
            </w:r>
          </w:p>
        </w:tc>
        <w:tc>
          <w:tcPr>
            <w:tcW w:w="1085" w:type="dxa"/>
            <w:vAlign w:val="center"/>
          </w:tcPr>
          <w:p>
            <w:pPr>
              <w:ind w:firstLine="480" w:firstLineChars="200"/>
              <w:rPr>
                <w:rFonts w:ascii="宋体" w:cs="宋体"/>
                <w:sz w:val="24"/>
                <w:szCs w:val="24"/>
              </w:rPr>
            </w:pPr>
            <w:r>
              <w:rPr>
                <w:rFonts w:ascii="宋体" w:hAnsi="宋体" w:cs="宋体"/>
                <w:sz w:val="24"/>
                <w:szCs w:val="24"/>
              </w:rPr>
              <w:t>10</w:t>
            </w:r>
          </w:p>
        </w:tc>
        <w:tc>
          <w:tcPr>
            <w:tcW w:w="2594" w:type="dxa"/>
            <w:vAlign w:val="center"/>
          </w:tcPr>
          <w:p>
            <w:pPr>
              <w:ind w:firstLine="480" w:firstLineChars="200"/>
              <w:rPr>
                <w:rFonts w:ascii="宋体" w:cs="宋体"/>
                <w:sz w:val="24"/>
                <w:szCs w:val="24"/>
              </w:rPr>
            </w:pPr>
            <w:r>
              <w:rPr>
                <w:rFonts w:ascii="宋体" w:hAnsi="宋体" w:cs="宋体"/>
                <w:sz w:val="24"/>
                <w:szCs w:val="24"/>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rPr>
                <w:rFonts w:ascii="宋体" w:cs="宋体"/>
                <w:sz w:val="24"/>
                <w:szCs w:val="24"/>
              </w:rPr>
            </w:pPr>
            <w:r>
              <w:rPr>
                <w:rFonts w:hint="eastAsia" w:ascii="宋体" w:hAnsi="宋体" w:cs="宋体"/>
                <w:sz w:val="24"/>
                <w:szCs w:val="24"/>
              </w:rPr>
              <w:t>信息传输、软件和信息技术服务业</w:t>
            </w:r>
          </w:p>
        </w:tc>
        <w:tc>
          <w:tcPr>
            <w:tcW w:w="1085" w:type="dxa"/>
            <w:vAlign w:val="center"/>
          </w:tcPr>
          <w:p>
            <w:pPr>
              <w:ind w:firstLine="480" w:firstLineChars="200"/>
              <w:rPr>
                <w:rFonts w:ascii="宋体" w:cs="宋体"/>
                <w:sz w:val="24"/>
                <w:szCs w:val="24"/>
              </w:rPr>
            </w:pPr>
            <w:r>
              <w:rPr>
                <w:rFonts w:ascii="宋体" w:hAnsi="宋体" w:cs="宋体"/>
                <w:sz w:val="24"/>
                <w:szCs w:val="24"/>
              </w:rPr>
              <w:t>73</w:t>
            </w:r>
          </w:p>
        </w:tc>
        <w:tc>
          <w:tcPr>
            <w:tcW w:w="2594" w:type="dxa"/>
            <w:vAlign w:val="center"/>
          </w:tcPr>
          <w:p>
            <w:pPr>
              <w:ind w:firstLine="480" w:firstLineChars="200"/>
              <w:rPr>
                <w:rFonts w:ascii="宋体" w:cs="宋体"/>
                <w:sz w:val="24"/>
                <w:szCs w:val="24"/>
              </w:rPr>
            </w:pPr>
            <w:r>
              <w:rPr>
                <w:rFonts w:ascii="宋体" w:hAnsi="宋体" w:cs="宋体"/>
                <w:sz w:val="24"/>
                <w:szCs w:val="24"/>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制造业</w:t>
            </w:r>
          </w:p>
        </w:tc>
        <w:tc>
          <w:tcPr>
            <w:tcW w:w="1085" w:type="dxa"/>
            <w:vAlign w:val="center"/>
          </w:tcPr>
          <w:p>
            <w:pPr>
              <w:ind w:firstLine="480" w:firstLineChars="200"/>
              <w:rPr>
                <w:rFonts w:ascii="宋体" w:cs="宋体"/>
                <w:sz w:val="24"/>
                <w:szCs w:val="24"/>
              </w:rPr>
            </w:pPr>
            <w:r>
              <w:rPr>
                <w:rFonts w:ascii="宋体" w:hAnsi="宋体" w:cs="宋体"/>
                <w:sz w:val="24"/>
                <w:szCs w:val="24"/>
              </w:rPr>
              <w:t>38</w:t>
            </w:r>
          </w:p>
        </w:tc>
        <w:tc>
          <w:tcPr>
            <w:tcW w:w="2594" w:type="dxa"/>
            <w:vAlign w:val="center"/>
          </w:tcPr>
          <w:p>
            <w:pPr>
              <w:ind w:firstLine="480" w:firstLineChars="200"/>
              <w:rPr>
                <w:rFonts w:ascii="宋体" w:cs="宋体"/>
                <w:sz w:val="24"/>
                <w:szCs w:val="24"/>
              </w:rPr>
            </w:pPr>
            <w:r>
              <w:rPr>
                <w:rFonts w:ascii="宋体" w:hAnsi="宋体" w:cs="宋体"/>
                <w:sz w:val="24"/>
                <w:szCs w:val="24"/>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建筑业</w:t>
            </w:r>
          </w:p>
        </w:tc>
        <w:tc>
          <w:tcPr>
            <w:tcW w:w="1085" w:type="dxa"/>
            <w:vAlign w:val="center"/>
          </w:tcPr>
          <w:p>
            <w:pPr>
              <w:ind w:firstLine="480" w:firstLineChars="200"/>
              <w:rPr>
                <w:rFonts w:ascii="宋体" w:cs="宋体"/>
                <w:sz w:val="24"/>
                <w:szCs w:val="24"/>
              </w:rPr>
            </w:pPr>
            <w:r>
              <w:rPr>
                <w:rFonts w:ascii="宋体" w:hAnsi="宋体" w:cs="宋体"/>
                <w:sz w:val="24"/>
                <w:szCs w:val="24"/>
              </w:rPr>
              <w:t>52</w:t>
            </w:r>
          </w:p>
        </w:tc>
        <w:tc>
          <w:tcPr>
            <w:tcW w:w="2594" w:type="dxa"/>
            <w:vAlign w:val="center"/>
          </w:tcPr>
          <w:p>
            <w:pPr>
              <w:ind w:firstLine="480" w:firstLineChars="200"/>
              <w:rPr>
                <w:rFonts w:ascii="宋体" w:cs="宋体"/>
                <w:sz w:val="24"/>
                <w:szCs w:val="24"/>
              </w:rPr>
            </w:pPr>
            <w:r>
              <w:rPr>
                <w:rFonts w:ascii="宋体" w:hAnsi="宋体" w:cs="宋体"/>
                <w:sz w:val="24"/>
                <w:szCs w:val="24"/>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教育</w:t>
            </w:r>
          </w:p>
        </w:tc>
        <w:tc>
          <w:tcPr>
            <w:tcW w:w="1085" w:type="dxa"/>
            <w:vAlign w:val="center"/>
          </w:tcPr>
          <w:p>
            <w:pPr>
              <w:ind w:firstLine="480" w:firstLineChars="200"/>
              <w:rPr>
                <w:rFonts w:ascii="宋体" w:cs="宋体"/>
                <w:sz w:val="24"/>
                <w:szCs w:val="24"/>
              </w:rPr>
            </w:pPr>
            <w:r>
              <w:rPr>
                <w:rFonts w:ascii="宋体" w:hAnsi="宋体" w:cs="宋体"/>
                <w:sz w:val="24"/>
                <w:szCs w:val="24"/>
              </w:rPr>
              <w:t>48</w:t>
            </w:r>
          </w:p>
        </w:tc>
        <w:tc>
          <w:tcPr>
            <w:tcW w:w="2594" w:type="dxa"/>
            <w:vAlign w:val="center"/>
          </w:tcPr>
          <w:p>
            <w:pPr>
              <w:ind w:firstLine="480" w:firstLineChars="200"/>
              <w:rPr>
                <w:rFonts w:ascii="宋体" w:cs="宋体"/>
                <w:sz w:val="24"/>
                <w:szCs w:val="24"/>
              </w:rPr>
            </w:pPr>
            <w:r>
              <w:rPr>
                <w:rFonts w:ascii="宋体" w:hAnsi="宋体" w:cs="宋体"/>
                <w:sz w:val="24"/>
                <w:szCs w:val="24"/>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金融</w:t>
            </w:r>
          </w:p>
        </w:tc>
        <w:tc>
          <w:tcPr>
            <w:tcW w:w="1085" w:type="dxa"/>
            <w:vAlign w:val="center"/>
          </w:tcPr>
          <w:p>
            <w:pPr>
              <w:ind w:firstLine="480" w:firstLineChars="200"/>
              <w:rPr>
                <w:rFonts w:ascii="宋体" w:cs="宋体"/>
                <w:sz w:val="24"/>
                <w:szCs w:val="24"/>
              </w:rPr>
            </w:pPr>
            <w:r>
              <w:rPr>
                <w:rFonts w:ascii="宋体" w:hAnsi="宋体" w:cs="宋体"/>
                <w:sz w:val="24"/>
                <w:szCs w:val="24"/>
              </w:rPr>
              <w:t>48</w:t>
            </w:r>
          </w:p>
        </w:tc>
        <w:tc>
          <w:tcPr>
            <w:tcW w:w="2594" w:type="dxa"/>
            <w:vAlign w:val="center"/>
          </w:tcPr>
          <w:p>
            <w:pPr>
              <w:ind w:firstLine="480" w:firstLineChars="200"/>
              <w:rPr>
                <w:rFonts w:ascii="宋体" w:cs="宋体"/>
                <w:sz w:val="24"/>
                <w:szCs w:val="24"/>
              </w:rPr>
            </w:pPr>
            <w:r>
              <w:rPr>
                <w:rFonts w:ascii="宋体" w:hAnsi="宋体" w:cs="宋体"/>
                <w:sz w:val="24"/>
                <w:szCs w:val="24"/>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国际组织</w:t>
            </w:r>
          </w:p>
        </w:tc>
        <w:tc>
          <w:tcPr>
            <w:tcW w:w="1085" w:type="dxa"/>
            <w:vAlign w:val="center"/>
          </w:tcPr>
          <w:p>
            <w:pPr>
              <w:ind w:firstLine="480" w:firstLineChars="200"/>
              <w:rPr>
                <w:rFonts w:ascii="宋体" w:cs="宋体"/>
                <w:sz w:val="24"/>
                <w:szCs w:val="24"/>
              </w:rPr>
            </w:pPr>
            <w:r>
              <w:rPr>
                <w:rFonts w:ascii="宋体" w:hAnsi="宋体" w:cs="宋体"/>
                <w:sz w:val="24"/>
                <w:szCs w:val="24"/>
              </w:rPr>
              <w:t>16</w:t>
            </w:r>
          </w:p>
        </w:tc>
        <w:tc>
          <w:tcPr>
            <w:tcW w:w="2594" w:type="dxa"/>
            <w:vAlign w:val="center"/>
          </w:tcPr>
          <w:p>
            <w:pPr>
              <w:ind w:firstLine="480" w:firstLineChars="200"/>
              <w:rPr>
                <w:rFonts w:ascii="宋体" w:cs="宋体"/>
                <w:sz w:val="24"/>
                <w:szCs w:val="24"/>
              </w:rPr>
            </w:pPr>
            <w:r>
              <w:rPr>
                <w:rFonts w:ascii="宋体" w:hAnsi="宋体" w:cs="宋体"/>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军队</w:t>
            </w:r>
          </w:p>
        </w:tc>
        <w:tc>
          <w:tcPr>
            <w:tcW w:w="1085" w:type="dxa"/>
            <w:vAlign w:val="center"/>
          </w:tcPr>
          <w:p>
            <w:pPr>
              <w:ind w:firstLine="480" w:firstLineChars="200"/>
              <w:rPr>
                <w:rFonts w:ascii="宋体" w:cs="宋体"/>
                <w:sz w:val="24"/>
                <w:szCs w:val="24"/>
              </w:rPr>
            </w:pPr>
            <w:r>
              <w:rPr>
                <w:rFonts w:ascii="宋体" w:hAnsi="宋体" w:cs="宋体"/>
                <w:sz w:val="24"/>
                <w:szCs w:val="24"/>
              </w:rPr>
              <w:t>1</w:t>
            </w:r>
          </w:p>
        </w:tc>
        <w:tc>
          <w:tcPr>
            <w:tcW w:w="2594" w:type="dxa"/>
            <w:vAlign w:val="center"/>
          </w:tcPr>
          <w:p>
            <w:pPr>
              <w:ind w:firstLine="480" w:firstLineChars="200"/>
              <w:rPr>
                <w:rFonts w:ascii="宋体" w:cs="宋体"/>
                <w:sz w:val="24"/>
                <w:szCs w:val="24"/>
              </w:rPr>
            </w:pPr>
            <w:r>
              <w:rPr>
                <w:rFonts w:ascii="宋体" w:hAnsi="宋体" w:cs="宋体"/>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4101" w:type="dxa"/>
            <w:vAlign w:val="center"/>
          </w:tcPr>
          <w:p>
            <w:pPr>
              <w:rPr>
                <w:rFonts w:ascii="宋体" w:cs="宋体"/>
                <w:sz w:val="24"/>
                <w:szCs w:val="24"/>
              </w:rPr>
            </w:pPr>
            <w:r>
              <w:rPr>
                <w:rFonts w:hint="eastAsia" w:ascii="宋体" w:hAnsi="宋体" w:cs="宋体"/>
                <w:sz w:val="24"/>
                <w:szCs w:val="24"/>
              </w:rPr>
              <w:t>电力、热力、燃气及水生产和供应业</w:t>
            </w:r>
          </w:p>
        </w:tc>
        <w:tc>
          <w:tcPr>
            <w:tcW w:w="1085" w:type="dxa"/>
            <w:vAlign w:val="center"/>
          </w:tcPr>
          <w:p>
            <w:pPr>
              <w:ind w:firstLine="480" w:firstLineChars="200"/>
              <w:rPr>
                <w:rFonts w:ascii="宋体" w:cs="宋体"/>
                <w:sz w:val="24"/>
                <w:szCs w:val="24"/>
              </w:rPr>
            </w:pPr>
            <w:r>
              <w:rPr>
                <w:rFonts w:ascii="宋体" w:hAnsi="宋体" w:cs="宋体"/>
                <w:sz w:val="24"/>
                <w:szCs w:val="24"/>
              </w:rPr>
              <w:t>24</w:t>
            </w:r>
          </w:p>
        </w:tc>
        <w:tc>
          <w:tcPr>
            <w:tcW w:w="2594" w:type="dxa"/>
            <w:vAlign w:val="center"/>
          </w:tcPr>
          <w:p>
            <w:pPr>
              <w:ind w:firstLine="480" w:firstLineChars="200"/>
              <w:rPr>
                <w:rFonts w:ascii="宋体" w:cs="宋体"/>
                <w:sz w:val="24"/>
                <w:szCs w:val="24"/>
              </w:rPr>
            </w:pPr>
            <w:r>
              <w:rPr>
                <w:rFonts w:ascii="宋体" w:hAnsi="宋体" w:cs="宋体"/>
                <w:sz w:val="24"/>
                <w:szCs w:val="24"/>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4101" w:type="dxa"/>
            <w:vAlign w:val="center"/>
          </w:tcPr>
          <w:p>
            <w:pPr>
              <w:ind w:firstLine="480" w:firstLineChars="200"/>
              <w:rPr>
                <w:rFonts w:ascii="宋体" w:cs="宋体"/>
                <w:sz w:val="24"/>
                <w:szCs w:val="24"/>
              </w:rPr>
            </w:pPr>
            <w:r>
              <w:rPr>
                <w:rFonts w:hint="eastAsia" w:ascii="宋体" w:hAnsi="宋体" w:cs="宋体"/>
                <w:sz w:val="24"/>
                <w:szCs w:val="24"/>
              </w:rPr>
              <w:t>房地产业</w:t>
            </w:r>
          </w:p>
        </w:tc>
        <w:tc>
          <w:tcPr>
            <w:tcW w:w="1085" w:type="dxa"/>
            <w:vAlign w:val="center"/>
          </w:tcPr>
          <w:p>
            <w:pPr>
              <w:ind w:firstLine="480" w:firstLineChars="200"/>
              <w:rPr>
                <w:rFonts w:ascii="宋体" w:cs="宋体"/>
                <w:sz w:val="24"/>
                <w:szCs w:val="24"/>
              </w:rPr>
            </w:pPr>
            <w:r>
              <w:rPr>
                <w:rFonts w:ascii="宋体" w:hAnsi="宋体" w:cs="宋体"/>
                <w:sz w:val="24"/>
                <w:szCs w:val="24"/>
              </w:rPr>
              <w:t>28</w:t>
            </w:r>
          </w:p>
        </w:tc>
        <w:tc>
          <w:tcPr>
            <w:tcW w:w="2594" w:type="dxa"/>
            <w:vAlign w:val="center"/>
          </w:tcPr>
          <w:p>
            <w:pPr>
              <w:ind w:firstLine="480" w:firstLineChars="200"/>
              <w:rPr>
                <w:rFonts w:ascii="宋体" w:cs="宋体"/>
                <w:sz w:val="24"/>
                <w:szCs w:val="24"/>
              </w:rPr>
            </w:pPr>
            <w:r>
              <w:rPr>
                <w:rFonts w:ascii="宋体" w:hAnsi="宋体" w:cs="宋体"/>
                <w:sz w:val="24"/>
                <w:szCs w:val="24"/>
              </w:rPr>
              <w:t>2.13</w:t>
            </w:r>
          </w:p>
        </w:tc>
      </w:tr>
    </w:tbl>
    <w:p>
      <w:pPr>
        <w:ind w:firstLine="480" w:firstLineChars="200"/>
        <w:rPr>
          <w:rFonts w:ascii="宋体" w:cs="宋体"/>
          <w:sz w:val="24"/>
          <w:szCs w:val="24"/>
        </w:rPr>
      </w:pPr>
      <w:r>
        <w:rPr>
          <w:rFonts w:hint="eastAsia" w:ascii="宋体" w:cs="宋体"/>
          <w:sz w:val="24"/>
          <w:szCs w:val="24"/>
          <w:lang w:val="en-US" w:eastAsia="zh-CN"/>
        </w:rPr>
        <w:t>从以上数据可以看出：</w:t>
      </w:r>
      <w:r>
        <w:rPr>
          <w:rFonts w:hint="eastAsia" w:ascii="宋体" w:hAnsi="宋体" w:cs="宋体"/>
          <w:sz w:val="24"/>
          <w:szCs w:val="24"/>
        </w:rPr>
        <w:t>专业对应相关岗位就业率位于前四位的专业是：西餐工艺、食品营养与检测、旅行社经营管理、会展策划与管理，就业率均为</w:t>
      </w:r>
      <w:r>
        <w:rPr>
          <w:rFonts w:ascii="宋体" w:hAnsi="宋体" w:cs="宋体"/>
          <w:sz w:val="24"/>
          <w:szCs w:val="24"/>
        </w:rPr>
        <w:t>100%</w:t>
      </w:r>
      <w:r>
        <w:rPr>
          <w:rFonts w:hint="eastAsia" w:ascii="宋体" w:hAnsi="宋体" w:cs="宋体"/>
          <w:sz w:val="24"/>
          <w:szCs w:val="24"/>
        </w:rPr>
        <w:t>，其次为烹饪工艺与营养</w:t>
      </w:r>
      <w:r>
        <w:rPr>
          <w:rFonts w:ascii="宋体" w:hAnsi="宋体" w:cs="宋体"/>
          <w:sz w:val="24"/>
          <w:szCs w:val="24"/>
        </w:rPr>
        <w:t>98.18%</w:t>
      </w:r>
      <w:r>
        <w:rPr>
          <w:rFonts w:hint="eastAsia" w:ascii="宋体" w:hAnsi="宋体" w:cs="宋体"/>
          <w:sz w:val="24"/>
          <w:szCs w:val="24"/>
        </w:rPr>
        <w:t>、环境艺术设计</w:t>
      </w:r>
      <w:r>
        <w:rPr>
          <w:rFonts w:ascii="宋体" w:hAnsi="宋体" w:cs="宋体"/>
          <w:sz w:val="24"/>
          <w:szCs w:val="24"/>
        </w:rPr>
        <w:t>97.59%</w:t>
      </w:r>
      <w:r>
        <w:rPr>
          <w:rFonts w:hint="eastAsia" w:ascii="宋体" w:hAnsi="宋体" w:cs="宋体"/>
          <w:sz w:val="24"/>
          <w:szCs w:val="24"/>
        </w:rPr>
        <w:t>、会计</w:t>
      </w:r>
      <w:r>
        <w:rPr>
          <w:rFonts w:ascii="宋体" w:hAnsi="宋体" w:cs="宋体"/>
          <w:sz w:val="24"/>
          <w:szCs w:val="24"/>
        </w:rPr>
        <w:t>95.87%</w:t>
      </w:r>
      <w:r>
        <w:rPr>
          <w:rFonts w:hint="eastAsia" w:ascii="宋体" w:hAnsi="宋体" w:cs="宋体"/>
          <w:sz w:val="24"/>
          <w:szCs w:val="24"/>
        </w:rPr>
        <w:t>。我院</w:t>
      </w:r>
      <w:r>
        <w:rPr>
          <w:rFonts w:ascii="宋体" w:hAnsi="宋体" w:cs="宋体"/>
          <w:sz w:val="24"/>
          <w:szCs w:val="24"/>
        </w:rPr>
        <w:t>2017</w:t>
      </w:r>
      <w:r>
        <w:rPr>
          <w:rFonts w:hint="eastAsia" w:ascii="宋体" w:hAnsi="宋体" w:cs="宋体"/>
          <w:sz w:val="24"/>
          <w:szCs w:val="24"/>
        </w:rPr>
        <w:t>届毕业生从事的行业主要集中于“住宿和餐饮业”、“居民服务、修理和其他服务”、“批发和零售业”，这种状况与我院学科特点和专业设置相关。</w:t>
      </w:r>
    </w:p>
    <w:p>
      <w:pPr>
        <w:ind w:firstLine="480" w:firstLineChars="200"/>
        <w:rPr>
          <w:rFonts w:ascii="宋体" w:cs="宋体"/>
          <w:sz w:val="24"/>
          <w:szCs w:val="24"/>
        </w:rPr>
      </w:pPr>
      <w:r>
        <w:rPr>
          <w:rFonts w:hint="eastAsia" w:ascii="宋体" w:hAnsi="宋体" w:cs="宋体"/>
          <w:sz w:val="24"/>
          <w:szCs w:val="24"/>
        </w:rPr>
        <w:t>高等职业教育以服务区域经济社会发展为导向，实现专业布局</w:t>
      </w:r>
      <w:r>
        <w:rPr>
          <w:rFonts w:ascii="宋体" w:hAnsi="宋体" w:cs="宋体"/>
          <w:sz w:val="24"/>
          <w:szCs w:val="24"/>
        </w:rPr>
        <w:t xml:space="preserve"> </w:t>
      </w:r>
      <w:r>
        <w:rPr>
          <w:rFonts w:hint="eastAsia" w:ascii="宋体" w:hAnsi="宋体" w:cs="宋体"/>
          <w:sz w:val="24"/>
          <w:szCs w:val="24"/>
        </w:rPr>
        <w:t>与区域产业结构相匹配，使专业与产业无缝对接。从</w:t>
      </w:r>
      <w:r>
        <w:rPr>
          <w:rFonts w:ascii="宋体" w:hAnsi="宋体" w:cs="宋体"/>
          <w:sz w:val="24"/>
          <w:szCs w:val="24"/>
        </w:rPr>
        <w:t>2017</w:t>
      </w:r>
      <w:r>
        <w:rPr>
          <w:rFonts w:hint="eastAsia" w:ascii="宋体" w:hAnsi="宋体" w:cs="宋体"/>
          <w:sz w:val="24"/>
          <w:szCs w:val="24"/>
        </w:rPr>
        <w:t>年学院专业设置与区域产业结构匹配数据可以看出：学院的专业布局与山西省产业结构需求基本吻合。</w:t>
      </w:r>
      <w:r>
        <w:rPr>
          <w:rFonts w:ascii="宋体" w:hAnsi="宋体" w:cs="宋体"/>
          <w:sz w:val="24"/>
          <w:szCs w:val="24"/>
        </w:rPr>
        <w:t xml:space="preserve"> </w:t>
      </w:r>
      <w:r>
        <w:rPr>
          <w:rFonts w:hint="eastAsia" w:ascii="宋体" w:hAnsi="宋体" w:cs="宋体"/>
          <w:sz w:val="24"/>
          <w:szCs w:val="24"/>
        </w:rPr>
        <w:t>学院一直以来坚持推进专业结构调整和优化</w:t>
      </w:r>
      <w:r>
        <w:rPr>
          <w:rFonts w:ascii="宋体" w:cs="宋体"/>
          <w:sz w:val="24"/>
          <w:szCs w:val="24"/>
        </w:rPr>
        <w:t>,</w:t>
      </w:r>
      <w:r>
        <w:rPr>
          <w:rFonts w:hint="eastAsia" w:ascii="宋体" w:hAnsi="宋体" w:cs="宋体"/>
          <w:sz w:val="24"/>
          <w:szCs w:val="24"/>
        </w:rPr>
        <w:t>完善专业设置动态调整机制</w:t>
      </w:r>
      <w:r>
        <w:rPr>
          <w:rFonts w:ascii="宋体" w:cs="宋体"/>
          <w:sz w:val="24"/>
          <w:szCs w:val="24"/>
        </w:rPr>
        <w:t>,</w:t>
      </w:r>
      <w:r>
        <w:rPr>
          <w:rFonts w:hint="eastAsia" w:ascii="宋体" w:hAnsi="宋体" w:cs="宋体"/>
          <w:sz w:val="24"/>
          <w:szCs w:val="24"/>
        </w:rPr>
        <w:t>形成对接产业、布局合理、特色鲜明的专业</w:t>
      </w:r>
      <w:r>
        <w:rPr>
          <w:rFonts w:ascii="宋体" w:hAnsi="宋体" w:cs="宋体"/>
          <w:sz w:val="24"/>
          <w:szCs w:val="24"/>
        </w:rPr>
        <w:t>(</w:t>
      </w:r>
      <w:r>
        <w:rPr>
          <w:rFonts w:hint="eastAsia" w:ascii="宋体" w:hAnsi="宋体" w:cs="宋体"/>
          <w:sz w:val="24"/>
          <w:szCs w:val="24"/>
        </w:rPr>
        <w:t>群</w:t>
      </w:r>
      <w:r>
        <w:rPr>
          <w:rFonts w:ascii="宋体" w:hAnsi="宋体" w:cs="宋体"/>
          <w:sz w:val="24"/>
          <w:szCs w:val="24"/>
        </w:rPr>
        <w:t>)</w:t>
      </w:r>
      <w:r>
        <w:rPr>
          <w:rFonts w:hint="eastAsia" w:ascii="宋体" w:hAnsi="宋体" w:cs="宋体"/>
          <w:sz w:val="24"/>
          <w:szCs w:val="24"/>
        </w:rPr>
        <w:t>体系。围绕我省支柱产业和战略性新兴产业</w:t>
      </w:r>
      <w:r>
        <w:rPr>
          <w:rFonts w:ascii="宋体" w:cs="宋体"/>
          <w:sz w:val="24"/>
          <w:szCs w:val="24"/>
        </w:rPr>
        <w:t>,</w:t>
      </w:r>
      <w:r>
        <w:rPr>
          <w:rFonts w:hint="eastAsia" w:ascii="宋体" w:hAnsi="宋体" w:cs="宋体"/>
          <w:sz w:val="24"/>
          <w:szCs w:val="24"/>
        </w:rPr>
        <w:t>打造了一批特色骨干专业</w:t>
      </w:r>
      <w:r>
        <w:rPr>
          <w:rFonts w:ascii="宋体" w:hAnsi="宋体" w:cs="宋体"/>
          <w:sz w:val="24"/>
          <w:szCs w:val="24"/>
        </w:rPr>
        <w:t>(</w:t>
      </w:r>
      <w:r>
        <w:rPr>
          <w:rFonts w:hint="eastAsia" w:ascii="宋体" w:hAnsi="宋体" w:cs="宋体"/>
          <w:sz w:val="24"/>
          <w:szCs w:val="24"/>
        </w:rPr>
        <w:t>群</w:t>
      </w:r>
      <w:r>
        <w:rPr>
          <w:rFonts w:ascii="宋体" w:hAnsi="宋体" w:cs="宋体"/>
          <w:sz w:val="24"/>
          <w:szCs w:val="24"/>
        </w:rPr>
        <w:t>),</w:t>
      </w:r>
      <w:r>
        <w:rPr>
          <w:rFonts w:hint="eastAsia" w:ascii="宋体" w:hAnsi="宋体" w:cs="宋体"/>
          <w:sz w:val="24"/>
          <w:szCs w:val="24"/>
        </w:rPr>
        <w:t>推进专业教学内容与职业标准对接。不断优化课程体系，充分吸纳行业、企业意见</w:t>
      </w:r>
      <w:r>
        <w:rPr>
          <w:rFonts w:ascii="宋体" w:hAnsi="宋体" w:cs="宋体"/>
          <w:sz w:val="24"/>
          <w:szCs w:val="24"/>
        </w:rPr>
        <w:t xml:space="preserve">, </w:t>
      </w:r>
      <w:r>
        <w:rPr>
          <w:rFonts w:hint="eastAsia" w:ascii="宋体" w:hAnsi="宋体" w:cs="宋体"/>
          <w:sz w:val="24"/>
          <w:szCs w:val="24"/>
          <w:lang w:val="en-US" w:eastAsia="zh-CN"/>
        </w:rPr>
        <w:t>不断</w:t>
      </w:r>
      <w:r>
        <w:rPr>
          <w:rFonts w:hint="eastAsia" w:ascii="宋体" w:hAnsi="宋体" w:cs="宋体"/>
          <w:sz w:val="24"/>
          <w:szCs w:val="24"/>
        </w:rPr>
        <w:t>完善各专业人才培养方案和课程标准。将职业道德、人文素养、创新创业教育贯穿人才培养全过程。</w:t>
      </w:r>
    </w:p>
    <w:p>
      <w:pPr>
        <w:ind w:firstLine="480" w:firstLineChars="200"/>
        <w:rPr>
          <w:rFonts w:hint="eastAsia" w:ascii="宋体" w:eastAsia="宋体" w:cs="宋体"/>
          <w:sz w:val="24"/>
          <w:szCs w:val="24"/>
          <w:lang w:eastAsia="zh-CN"/>
        </w:rPr>
      </w:pPr>
      <w:r>
        <w:rPr>
          <w:rFonts w:hint="eastAsia" w:ascii="宋体" w:hAnsi="宋体" w:cs="宋体"/>
          <w:sz w:val="24"/>
          <w:szCs w:val="24"/>
          <w:lang w:val="en-US" w:eastAsia="zh-CN"/>
        </w:rPr>
        <w:t>未来，学院在</w:t>
      </w:r>
      <w:r>
        <w:rPr>
          <w:rFonts w:hint="eastAsia" w:ascii="宋体" w:hAnsi="宋体" w:cs="宋体"/>
          <w:sz w:val="24"/>
          <w:szCs w:val="24"/>
        </w:rPr>
        <w:t>专业与产业对接</w:t>
      </w:r>
      <w:r>
        <w:rPr>
          <w:rFonts w:hint="eastAsia" w:ascii="宋体" w:hAnsi="宋体" w:cs="宋体"/>
          <w:sz w:val="24"/>
          <w:szCs w:val="24"/>
          <w:lang w:val="en-US" w:eastAsia="zh-CN"/>
        </w:rPr>
        <w:t>上将</w:t>
      </w:r>
      <w:r>
        <w:rPr>
          <w:rFonts w:hint="eastAsia" w:ascii="宋体" w:hAnsi="宋体" w:cs="宋体"/>
          <w:sz w:val="24"/>
          <w:szCs w:val="24"/>
        </w:rPr>
        <w:t>进一步</w:t>
      </w:r>
      <w:r>
        <w:rPr>
          <w:rFonts w:hint="eastAsia" w:ascii="宋体" w:hAnsi="宋体" w:cs="宋体"/>
          <w:sz w:val="24"/>
          <w:szCs w:val="24"/>
          <w:lang w:val="en-US" w:eastAsia="zh-CN"/>
        </w:rPr>
        <w:t>采取以下</w:t>
      </w:r>
      <w:r>
        <w:rPr>
          <w:rFonts w:hint="eastAsia" w:ascii="宋体" w:hAnsi="宋体" w:cs="宋体"/>
          <w:sz w:val="24"/>
          <w:szCs w:val="24"/>
        </w:rPr>
        <w:t>举措</w:t>
      </w:r>
      <w:r>
        <w:rPr>
          <w:rFonts w:hint="eastAsia" w:ascii="宋体" w:hAnsi="宋体" w:cs="宋体"/>
          <w:sz w:val="24"/>
          <w:szCs w:val="24"/>
          <w:lang w:eastAsia="zh-CN"/>
        </w:rPr>
        <w:t>：</w:t>
      </w:r>
    </w:p>
    <w:p>
      <w:pPr>
        <w:ind w:firstLine="480" w:firstLineChars="200"/>
        <w:rPr>
          <w:rFonts w:ascii="宋体" w:cs="宋体"/>
          <w:sz w:val="24"/>
          <w:szCs w:val="24"/>
        </w:rPr>
      </w:pPr>
      <w:r>
        <w:rPr>
          <w:rFonts w:hint="eastAsia" w:ascii="宋体" w:hAnsi="宋体" w:cs="宋体"/>
          <w:sz w:val="24"/>
          <w:szCs w:val="24"/>
          <w:lang w:val="en-US" w:eastAsia="zh-CN"/>
        </w:rPr>
        <w:t>一、</w:t>
      </w:r>
      <w:r>
        <w:rPr>
          <w:rFonts w:hint="eastAsia" w:ascii="宋体" w:hAnsi="宋体" w:cs="宋体"/>
          <w:sz w:val="24"/>
          <w:szCs w:val="24"/>
        </w:rPr>
        <w:t>以推动文旅产业、服务转型发展为主线，构建产教融合品牌专业群</w:t>
      </w:r>
    </w:p>
    <w:p>
      <w:pPr>
        <w:ind w:firstLine="480" w:firstLineChars="200"/>
        <w:rPr>
          <w:rFonts w:ascii="宋体" w:cs="宋体"/>
          <w:sz w:val="24"/>
          <w:szCs w:val="24"/>
        </w:rPr>
      </w:pPr>
      <w:r>
        <w:rPr>
          <w:rFonts w:hint="eastAsia" w:ascii="宋体" w:hAnsi="宋体" w:cs="宋体"/>
          <w:sz w:val="24"/>
          <w:szCs w:val="24"/>
        </w:rPr>
        <w:t>根据“山西经济结构调整，产业优化升级”的发展战略，紧紧围绕《学院“十三五”发展规划》，主动适应山西经济发展方式的转变，紧紧围绕“立足旅游、对接产业、校企合作、优化结构、特色办学”的思路，结合山西政策导向与市场需求，围绕乡村旅游、体育旅游、康养旅游、休闲旅游、全域旅游和旅游电商等新产品新业态，本着做强优势专业，淘汰落后专业，扶持市场需求的新兴专业的原则，瞄准山西旅游业对服务型技术技能人才的需求，整合、凝聚教育资源，调整和优化专业结构和布局。形成以酒店管理、导游、航空乘务、旅游英语、物流管理五个专业牵头，涵盖旅游行业各种工作岗位（群），渗透各个旅游相关行业岗位（群）协调发展的、覆盖旅游全过程、全方位的旅游管理类专业群、酒店管理类专业群、旅游外语类专业群、旅游交通类专业群、旅游商贸流通类五个专业群。</w:t>
      </w:r>
    </w:p>
    <w:p>
      <w:pPr>
        <w:ind w:firstLine="480" w:firstLineChars="200"/>
        <w:rPr>
          <w:rFonts w:ascii="宋体" w:cs="宋体"/>
          <w:sz w:val="24"/>
          <w:szCs w:val="24"/>
        </w:rPr>
      </w:pPr>
      <w:r>
        <w:rPr>
          <w:rFonts w:hint="eastAsia" w:ascii="宋体" w:hAnsi="宋体" w:cs="宋体"/>
          <w:sz w:val="24"/>
          <w:szCs w:val="24"/>
          <w:lang w:val="en-US" w:eastAsia="zh-CN"/>
        </w:rPr>
        <w:t>二、</w:t>
      </w:r>
      <w:r>
        <w:rPr>
          <w:rFonts w:hint="eastAsia" w:ascii="宋体" w:hAnsi="宋体" w:cs="宋体"/>
          <w:sz w:val="24"/>
          <w:szCs w:val="24"/>
        </w:rPr>
        <w:t>产教融合、加快推进人才培养模式改革</w:t>
      </w:r>
    </w:p>
    <w:p>
      <w:pPr>
        <w:ind w:firstLine="480" w:firstLineChars="200"/>
        <w:rPr>
          <w:rFonts w:ascii="宋体" w:cs="宋体"/>
          <w:sz w:val="24"/>
          <w:szCs w:val="24"/>
        </w:rPr>
      </w:pPr>
      <w:r>
        <w:rPr>
          <w:rFonts w:hint="eastAsia" w:ascii="宋体" w:hAnsi="宋体" w:cs="宋体"/>
          <w:sz w:val="24"/>
          <w:szCs w:val="24"/>
        </w:rPr>
        <w:t>以重点专业为引领，坚持校企合作、工学结合、知行合一、德技并修，以“宽基础、强技能、高适应”的工学结合人才培养模式为基础，深入落实现代学徒制和企业新型学徒制要求，各专业群成立由企业专家、专业带头人和骨干教师组成的专业建设指导委员会，将总目标分解为各专业目标。定时间、定任务、定责任，每年开展人才需求和专业调研，通过对行业人才需求岗位、人才规格等进行分析，确定人才需求状况。通过对企业岗位工作任务与职业能力、职业综合素养要求等调研分析，不断优化人才培养方案，更新教学内容，实现专业人才培养规格与行业企业要求的“无缝对接”。</w:t>
      </w:r>
    </w:p>
    <w:p>
      <w:pPr>
        <w:ind w:firstLine="480" w:firstLineChars="200"/>
        <w:rPr>
          <w:rFonts w:ascii="宋体" w:cs="宋体"/>
          <w:sz w:val="24"/>
          <w:szCs w:val="24"/>
        </w:rPr>
      </w:pPr>
      <w:r>
        <w:rPr>
          <w:rFonts w:hint="eastAsia" w:ascii="宋体" w:hAnsi="宋体" w:cs="宋体"/>
          <w:sz w:val="24"/>
          <w:szCs w:val="24"/>
          <w:lang w:val="en-US" w:eastAsia="zh-CN"/>
        </w:rPr>
        <w:t>三、</w:t>
      </w:r>
      <w:r>
        <w:rPr>
          <w:rFonts w:hint="eastAsia" w:ascii="宋体" w:hAnsi="宋体" w:cs="宋体"/>
          <w:sz w:val="24"/>
          <w:szCs w:val="24"/>
        </w:rPr>
        <w:t>重构工作导向的课程体系</w:t>
      </w:r>
    </w:p>
    <w:p>
      <w:pPr>
        <w:ind w:firstLine="480" w:firstLineChars="200"/>
        <w:rPr>
          <w:rFonts w:ascii="宋体" w:cs="宋体"/>
          <w:sz w:val="24"/>
          <w:szCs w:val="24"/>
        </w:rPr>
      </w:pPr>
      <w:r>
        <w:rPr>
          <w:rFonts w:hint="eastAsia" w:ascii="宋体" w:hAnsi="宋体" w:cs="宋体"/>
          <w:sz w:val="24"/>
          <w:szCs w:val="24"/>
        </w:rPr>
        <w:t>依据专业设置对接产业需求，课程内容对接职业标准、教学过程对接生产过程的要求，在培养旅游业高素质技术技能型专门人才的目标指引下，始终坚持“瞄准岗位开课程，校企合作建课程”的原则，围绕专业核心能力，吸纳优秀企业管理人员参与课程建设，将岗位标准、职业技能鉴定标准同课程内容有机结合，确定教学内容，制定课程标准，辅之以微课、慕课等教育信息化手段，满足学生自主学习和探究学习等个性化需求，助力教育质量的提升。</w:t>
      </w:r>
    </w:p>
    <w:p>
      <w:pPr>
        <w:ind w:firstLine="480" w:firstLineChars="200"/>
        <w:rPr>
          <w:rFonts w:ascii="宋体" w:cs="宋体"/>
          <w:sz w:val="24"/>
          <w:szCs w:val="24"/>
        </w:rPr>
      </w:pPr>
      <w:r>
        <w:rPr>
          <w:rFonts w:hint="eastAsia" w:ascii="宋体" w:hAnsi="宋体" w:cs="宋体"/>
          <w:sz w:val="24"/>
          <w:szCs w:val="24"/>
        </w:rPr>
        <w:t>积极引导企业深度参与专业建设规划、教材开发、课程设置、教学设计、实习实训等各个环节。构建融职业素质、专业知识、职业技能培养于一体的各专业“工作过程导向”的课程体系。</w:t>
      </w:r>
    </w:p>
    <w:p>
      <w:pPr>
        <w:ind w:firstLine="480" w:firstLineChars="200"/>
        <w:rPr>
          <w:rFonts w:ascii="宋体" w:cs="宋体"/>
          <w:sz w:val="24"/>
          <w:szCs w:val="24"/>
        </w:rPr>
      </w:pPr>
      <w:r>
        <w:rPr>
          <w:rFonts w:hint="eastAsia" w:ascii="宋体" w:hAnsi="宋体" w:cs="宋体"/>
          <w:sz w:val="24"/>
          <w:szCs w:val="24"/>
          <w:lang w:val="en-US" w:eastAsia="zh-CN"/>
        </w:rPr>
        <w:t>四、</w:t>
      </w:r>
      <w:r>
        <w:rPr>
          <w:rFonts w:hint="eastAsia" w:ascii="宋体" w:hAnsi="宋体" w:cs="宋体"/>
          <w:sz w:val="24"/>
          <w:szCs w:val="24"/>
        </w:rPr>
        <w:t>探索校、政、行、企多维合作模式</w:t>
      </w:r>
    </w:p>
    <w:p>
      <w:pPr>
        <w:ind w:firstLine="480" w:firstLineChars="200"/>
        <w:rPr>
          <w:rFonts w:ascii="宋体" w:cs="宋体"/>
          <w:sz w:val="24"/>
          <w:szCs w:val="24"/>
        </w:rPr>
      </w:pPr>
      <w:r>
        <w:rPr>
          <w:rFonts w:hint="eastAsia" w:ascii="宋体" w:hAnsi="宋体" w:cs="宋体"/>
          <w:sz w:val="24"/>
          <w:szCs w:val="24"/>
        </w:rPr>
        <w:t>充分发挥旅游专业人才和科研优势，积极为地方政府诸如太原市晋源区、交城县、怀仁县等地提供相关决策咨询，积极参与区域旅游规划；积极为旅游行业、企业提供旅游调研、项目可行性分析、专题策划、旅游线路设计、旅游产品优化等形式多样、内容丰富的技术服务；在尝试后沟古村景区委托管理的基础上积极探索酒店、田园综合体的委托管理模式；适应新业态的变化，积极参与制定研学旅行地方标准；筹建五个大师工作室，积极传承非物质文化技艺。</w:t>
      </w:r>
    </w:p>
    <w:p>
      <w:pPr>
        <w:ind w:firstLine="480" w:firstLineChars="200"/>
        <w:rPr>
          <w:rFonts w:ascii="宋体" w:cs="宋体"/>
          <w:sz w:val="24"/>
          <w:szCs w:val="24"/>
        </w:rPr>
      </w:pPr>
      <w:r>
        <w:rPr>
          <w:rFonts w:hint="eastAsia" w:ascii="宋体" w:hAnsi="宋体" w:cs="宋体"/>
          <w:sz w:val="24"/>
          <w:szCs w:val="24"/>
          <w:lang w:val="en-US" w:eastAsia="zh-CN"/>
        </w:rPr>
        <w:t>五、</w:t>
      </w:r>
      <w:r>
        <w:rPr>
          <w:rFonts w:hint="eastAsia" w:ascii="宋体" w:hAnsi="宋体" w:cs="宋体"/>
          <w:sz w:val="24"/>
          <w:szCs w:val="24"/>
        </w:rPr>
        <w:t>打造金钥匙品牌</w:t>
      </w:r>
    </w:p>
    <w:p>
      <w:pPr>
        <w:ind w:firstLine="480" w:firstLineChars="200"/>
        <w:rPr>
          <w:rFonts w:ascii="宋体" w:cs="宋体"/>
          <w:sz w:val="24"/>
          <w:szCs w:val="24"/>
        </w:rPr>
      </w:pPr>
      <w:r>
        <w:rPr>
          <w:rFonts w:hint="eastAsia" w:ascii="宋体" w:hAnsi="宋体" w:cs="宋体"/>
          <w:sz w:val="24"/>
          <w:szCs w:val="24"/>
        </w:rPr>
        <w:t>充分发挥国际金钥匙学院太原分院的作用，与金钥匙地区执委会合作，在山西酒店业中积极传播金钥匙服务价值理念和服务规范，提升我省酒店业的服务水平；在学院开设金钥匙方向班，将“服务他人，成就自我；服务国家，成就未来”的服务哲学融入教育教学中，培养服务精英；积极拓展金钥匙应用领域，围绕金钥匙理念广泛开展课题研究，编写金钥匙培训教材，探索服务型人才成长规律。</w:t>
      </w:r>
    </w:p>
    <w:p>
      <w:pPr>
        <w:ind w:firstLine="562" w:firstLineChars="200"/>
        <w:outlineLvl w:val="1"/>
        <w:rPr>
          <w:rFonts w:ascii="宋体" w:cs="宋体"/>
          <w:b/>
          <w:bCs/>
          <w:sz w:val="28"/>
          <w:szCs w:val="28"/>
        </w:rPr>
      </w:pPr>
      <w:bookmarkStart w:id="121" w:name="_Toc21449"/>
      <w:bookmarkStart w:id="122" w:name="_Toc6872"/>
      <w:bookmarkStart w:id="123" w:name="_Toc8876"/>
      <w:bookmarkStart w:id="124" w:name="_Toc8152_WPSOffice_Level2"/>
      <w:bookmarkStart w:id="125" w:name="_Toc2628"/>
      <w:bookmarkStart w:id="126" w:name="_Toc11008"/>
      <w:r>
        <w:rPr>
          <w:rFonts w:ascii="宋体" w:hAnsi="宋体" w:cs="宋体"/>
          <w:b/>
          <w:bCs/>
          <w:sz w:val="28"/>
          <w:szCs w:val="28"/>
        </w:rPr>
        <w:t xml:space="preserve">3.8 </w:t>
      </w:r>
      <w:r>
        <w:rPr>
          <w:rFonts w:hint="eastAsia" w:ascii="宋体" w:hAnsi="宋体" w:cs="宋体"/>
          <w:b/>
          <w:bCs/>
          <w:sz w:val="28"/>
          <w:szCs w:val="28"/>
        </w:rPr>
        <w:t>招生计划完成质量</w:t>
      </w:r>
      <w:bookmarkEnd w:id="121"/>
      <w:bookmarkEnd w:id="122"/>
      <w:bookmarkEnd w:id="123"/>
      <w:bookmarkEnd w:id="124"/>
      <w:bookmarkEnd w:id="125"/>
      <w:bookmarkEnd w:id="126"/>
    </w:p>
    <w:p>
      <w:pPr>
        <w:ind w:firstLine="480" w:firstLineChars="200"/>
        <w:rPr>
          <w:rFonts w:ascii="宋体" w:cs="宋体"/>
          <w:sz w:val="24"/>
          <w:szCs w:val="24"/>
        </w:rPr>
      </w:pPr>
      <w:r>
        <w:rPr>
          <w:rFonts w:ascii="宋体" w:hAnsi="宋体" w:cs="宋体"/>
          <w:sz w:val="24"/>
          <w:szCs w:val="24"/>
        </w:rPr>
        <w:t>2015</w:t>
      </w:r>
      <w:r>
        <w:rPr>
          <w:rFonts w:hint="eastAsia" w:ascii="宋体" w:hAnsi="宋体" w:cs="宋体"/>
          <w:sz w:val="24"/>
          <w:szCs w:val="24"/>
        </w:rPr>
        <w:t>年</w:t>
      </w:r>
      <w:r>
        <w:rPr>
          <w:rFonts w:ascii="宋体" w:hAnsi="宋体" w:cs="宋体"/>
          <w:sz w:val="24"/>
          <w:szCs w:val="24"/>
        </w:rPr>
        <w:t>-2017</w:t>
      </w:r>
      <w:r>
        <w:rPr>
          <w:rFonts w:hint="eastAsia" w:ascii="宋体" w:hAnsi="宋体" w:cs="宋体"/>
          <w:sz w:val="24"/>
          <w:szCs w:val="24"/>
        </w:rPr>
        <w:t>年，学院在“考生人数逐年递减，高职院校竞争日益激烈”的大背景下，录取人数、实际招生数、第一志愿报考率呈现逐年下滑的趋势，统招生数量不断萎缩，但学院及时调整策略，扩大的自主招生的规模，实际自主招生人数小幅增加。</w:t>
      </w:r>
      <w:r>
        <w:rPr>
          <w:rFonts w:ascii="宋体" w:hAnsi="宋体" w:cs="宋体"/>
          <w:sz w:val="24"/>
          <w:szCs w:val="24"/>
        </w:rPr>
        <w:t>2015</w:t>
      </w:r>
      <w:r>
        <w:rPr>
          <w:rFonts w:hint="eastAsia" w:ascii="宋体" w:hAnsi="宋体" w:cs="宋体"/>
          <w:sz w:val="24"/>
          <w:szCs w:val="24"/>
        </w:rPr>
        <w:t>年计划招生数为</w:t>
      </w:r>
      <w:r>
        <w:rPr>
          <w:rFonts w:ascii="宋体" w:hAnsi="宋体" w:cs="宋体"/>
          <w:sz w:val="24"/>
          <w:szCs w:val="24"/>
        </w:rPr>
        <w:t>1741</w:t>
      </w:r>
      <w:r>
        <w:rPr>
          <w:rFonts w:hint="eastAsia" w:ascii="宋体" w:hAnsi="宋体" w:cs="宋体"/>
          <w:sz w:val="24"/>
          <w:szCs w:val="24"/>
        </w:rPr>
        <w:t>人（统招</w:t>
      </w:r>
      <w:r>
        <w:rPr>
          <w:rFonts w:ascii="宋体" w:hAnsi="宋体" w:cs="宋体"/>
          <w:sz w:val="24"/>
          <w:szCs w:val="24"/>
        </w:rPr>
        <w:t>1216</w:t>
      </w:r>
      <w:r>
        <w:rPr>
          <w:rFonts w:hint="eastAsia" w:ascii="宋体" w:hAnsi="宋体" w:cs="宋体"/>
          <w:sz w:val="24"/>
          <w:szCs w:val="24"/>
        </w:rPr>
        <w:t>人，自主招生</w:t>
      </w:r>
      <w:r>
        <w:rPr>
          <w:rFonts w:ascii="宋体" w:hAnsi="宋体" w:cs="宋体"/>
          <w:sz w:val="24"/>
          <w:szCs w:val="24"/>
        </w:rPr>
        <w:t>525</w:t>
      </w:r>
      <w:r>
        <w:rPr>
          <w:rFonts w:hint="eastAsia" w:ascii="宋体" w:hAnsi="宋体" w:cs="宋体"/>
          <w:sz w:val="24"/>
          <w:szCs w:val="24"/>
        </w:rPr>
        <w:t>人），实际招生数为</w:t>
      </w:r>
      <w:r>
        <w:rPr>
          <w:rFonts w:ascii="宋体" w:hAnsi="宋体" w:cs="宋体"/>
          <w:sz w:val="24"/>
          <w:szCs w:val="24"/>
        </w:rPr>
        <w:t>1536</w:t>
      </w:r>
      <w:r>
        <w:rPr>
          <w:rFonts w:hint="eastAsia" w:ascii="宋体" w:hAnsi="宋体" w:cs="宋体"/>
          <w:sz w:val="24"/>
          <w:szCs w:val="24"/>
        </w:rPr>
        <w:t>人（统招</w:t>
      </w:r>
      <w:r>
        <w:rPr>
          <w:rFonts w:ascii="宋体" w:hAnsi="宋体" w:cs="宋体"/>
          <w:sz w:val="24"/>
          <w:szCs w:val="24"/>
        </w:rPr>
        <w:t>1110</w:t>
      </w:r>
      <w:r>
        <w:rPr>
          <w:rFonts w:hint="eastAsia" w:ascii="宋体" w:hAnsi="宋体" w:cs="宋体"/>
          <w:sz w:val="24"/>
          <w:szCs w:val="24"/>
        </w:rPr>
        <w:t>人，自主招生</w:t>
      </w:r>
      <w:r>
        <w:rPr>
          <w:rFonts w:ascii="宋体" w:hAnsi="宋体" w:cs="宋体"/>
          <w:sz w:val="24"/>
          <w:szCs w:val="24"/>
        </w:rPr>
        <w:t>426</w:t>
      </w:r>
      <w:r>
        <w:rPr>
          <w:rFonts w:hint="eastAsia" w:ascii="宋体" w:hAnsi="宋体" w:cs="宋体"/>
          <w:sz w:val="24"/>
          <w:szCs w:val="24"/>
        </w:rPr>
        <w:t>人）。</w:t>
      </w:r>
      <w:r>
        <w:rPr>
          <w:rFonts w:ascii="宋体" w:hAnsi="宋体" w:cs="宋体"/>
          <w:sz w:val="24"/>
          <w:szCs w:val="24"/>
        </w:rPr>
        <w:t>2016</w:t>
      </w:r>
      <w:r>
        <w:rPr>
          <w:rFonts w:hint="eastAsia" w:ascii="宋体" w:hAnsi="宋体" w:cs="宋体"/>
          <w:sz w:val="24"/>
          <w:szCs w:val="24"/>
        </w:rPr>
        <w:t>年计划招生数为</w:t>
      </w:r>
      <w:r>
        <w:rPr>
          <w:rFonts w:ascii="宋体" w:hAnsi="宋体" w:cs="宋体"/>
          <w:sz w:val="24"/>
          <w:szCs w:val="24"/>
        </w:rPr>
        <w:t>1754</w:t>
      </w:r>
      <w:r>
        <w:rPr>
          <w:rFonts w:hint="eastAsia" w:ascii="宋体" w:hAnsi="宋体" w:cs="宋体"/>
          <w:sz w:val="24"/>
          <w:szCs w:val="24"/>
        </w:rPr>
        <w:t>人（统招</w:t>
      </w:r>
      <w:r>
        <w:rPr>
          <w:rFonts w:ascii="宋体" w:hAnsi="宋体" w:cs="宋体"/>
          <w:sz w:val="24"/>
          <w:szCs w:val="24"/>
        </w:rPr>
        <w:t>1119</w:t>
      </w:r>
      <w:r>
        <w:rPr>
          <w:rFonts w:hint="eastAsia" w:ascii="宋体" w:hAnsi="宋体" w:cs="宋体"/>
          <w:sz w:val="24"/>
          <w:szCs w:val="24"/>
        </w:rPr>
        <w:t>人，自主招生</w:t>
      </w:r>
      <w:r>
        <w:rPr>
          <w:rFonts w:ascii="宋体" w:hAnsi="宋体" w:cs="宋体"/>
          <w:sz w:val="24"/>
          <w:szCs w:val="24"/>
        </w:rPr>
        <w:t>635</w:t>
      </w:r>
      <w:r>
        <w:rPr>
          <w:rFonts w:hint="eastAsia" w:ascii="宋体" w:hAnsi="宋体" w:cs="宋体"/>
          <w:sz w:val="24"/>
          <w:szCs w:val="24"/>
        </w:rPr>
        <w:t>人），实际招生数为</w:t>
      </w:r>
      <w:r>
        <w:rPr>
          <w:rFonts w:ascii="宋体" w:hAnsi="宋体" w:cs="宋体"/>
          <w:sz w:val="24"/>
          <w:szCs w:val="24"/>
        </w:rPr>
        <w:t>1444</w:t>
      </w:r>
      <w:r>
        <w:rPr>
          <w:rFonts w:hint="eastAsia" w:ascii="宋体" w:hAnsi="宋体" w:cs="宋体"/>
          <w:sz w:val="24"/>
          <w:szCs w:val="24"/>
        </w:rPr>
        <w:t>人（统招</w:t>
      </w:r>
      <w:r>
        <w:rPr>
          <w:rFonts w:ascii="宋体" w:hAnsi="宋体" w:cs="宋体"/>
          <w:sz w:val="24"/>
          <w:szCs w:val="24"/>
        </w:rPr>
        <w:t>898</w:t>
      </w:r>
      <w:r>
        <w:rPr>
          <w:rFonts w:hint="eastAsia" w:ascii="宋体" w:hAnsi="宋体" w:cs="宋体"/>
          <w:sz w:val="24"/>
          <w:szCs w:val="24"/>
        </w:rPr>
        <w:t>人，自主招生</w:t>
      </w:r>
      <w:r>
        <w:rPr>
          <w:rFonts w:ascii="宋体" w:hAnsi="宋体" w:cs="宋体"/>
          <w:sz w:val="24"/>
          <w:szCs w:val="24"/>
        </w:rPr>
        <w:t>546</w:t>
      </w:r>
      <w:r>
        <w:rPr>
          <w:rFonts w:hint="eastAsia" w:ascii="宋体" w:hAnsi="宋体" w:cs="宋体"/>
          <w:sz w:val="24"/>
          <w:szCs w:val="24"/>
        </w:rPr>
        <w:t>人）。</w:t>
      </w:r>
      <w:r>
        <w:rPr>
          <w:rFonts w:ascii="宋体" w:hAnsi="宋体" w:cs="宋体"/>
          <w:sz w:val="24"/>
          <w:szCs w:val="24"/>
        </w:rPr>
        <w:t>2017</w:t>
      </w:r>
      <w:r>
        <w:rPr>
          <w:rFonts w:hint="eastAsia" w:ascii="宋体" w:hAnsi="宋体" w:cs="宋体"/>
          <w:sz w:val="24"/>
          <w:szCs w:val="24"/>
        </w:rPr>
        <w:t>年计划招生数为</w:t>
      </w:r>
      <w:r>
        <w:rPr>
          <w:rFonts w:ascii="宋体" w:hAnsi="宋体" w:cs="宋体"/>
          <w:sz w:val="24"/>
          <w:szCs w:val="24"/>
        </w:rPr>
        <w:t>2064</w:t>
      </w:r>
      <w:r>
        <w:rPr>
          <w:rFonts w:hint="eastAsia" w:ascii="宋体" w:hAnsi="宋体" w:cs="宋体"/>
          <w:sz w:val="24"/>
          <w:szCs w:val="24"/>
        </w:rPr>
        <w:t>人（统招</w:t>
      </w:r>
      <w:r>
        <w:rPr>
          <w:rFonts w:ascii="宋体" w:hAnsi="宋体" w:cs="宋体"/>
          <w:sz w:val="24"/>
          <w:szCs w:val="24"/>
        </w:rPr>
        <w:t>1164</w:t>
      </w:r>
      <w:r>
        <w:rPr>
          <w:rFonts w:hint="eastAsia" w:ascii="宋体" w:hAnsi="宋体" w:cs="宋体"/>
          <w:sz w:val="24"/>
          <w:szCs w:val="24"/>
        </w:rPr>
        <w:t>人，自主招生</w:t>
      </w:r>
      <w:r>
        <w:rPr>
          <w:rFonts w:ascii="宋体" w:hAnsi="宋体" w:cs="宋体"/>
          <w:sz w:val="24"/>
          <w:szCs w:val="24"/>
        </w:rPr>
        <w:t>900</w:t>
      </w:r>
      <w:r>
        <w:rPr>
          <w:rFonts w:hint="eastAsia" w:ascii="宋体" w:hAnsi="宋体" w:cs="宋体"/>
          <w:sz w:val="24"/>
          <w:szCs w:val="24"/>
        </w:rPr>
        <w:t>人），实际招生数为</w:t>
      </w:r>
      <w:r>
        <w:rPr>
          <w:rFonts w:ascii="宋体" w:hAnsi="宋体" w:cs="宋体"/>
          <w:sz w:val="24"/>
          <w:szCs w:val="24"/>
        </w:rPr>
        <w:t>1263</w:t>
      </w:r>
      <w:r>
        <w:rPr>
          <w:rFonts w:hint="eastAsia" w:ascii="宋体" w:hAnsi="宋体" w:cs="宋体"/>
          <w:sz w:val="24"/>
          <w:szCs w:val="24"/>
        </w:rPr>
        <w:t>人（统招</w:t>
      </w:r>
      <w:r>
        <w:rPr>
          <w:rFonts w:ascii="宋体" w:hAnsi="宋体" w:cs="宋体"/>
          <w:sz w:val="24"/>
          <w:szCs w:val="24"/>
        </w:rPr>
        <w:t>670</w:t>
      </w:r>
      <w:r>
        <w:rPr>
          <w:rFonts w:hint="eastAsia" w:ascii="宋体" w:hAnsi="宋体" w:cs="宋体"/>
          <w:sz w:val="24"/>
          <w:szCs w:val="24"/>
        </w:rPr>
        <w:t>人，自主招生</w:t>
      </w:r>
      <w:r>
        <w:rPr>
          <w:rFonts w:ascii="宋体" w:hAnsi="宋体" w:cs="宋体"/>
          <w:sz w:val="24"/>
          <w:szCs w:val="24"/>
        </w:rPr>
        <w:t>593</w:t>
      </w:r>
      <w:r>
        <w:rPr>
          <w:rFonts w:hint="eastAsia" w:ascii="宋体" w:hAnsi="宋体" w:cs="宋体"/>
          <w:sz w:val="24"/>
          <w:szCs w:val="24"/>
        </w:rPr>
        <w:t>人）。</w:t>
      </w:r>
    </w:p>
    <w:tbl>
      <w:tblPr>
        <w:tblStyle w:val="10"/>
        <w:tblpPr w:leftFromText="180" w:rightFromText="180" w:vertAnchor="text" w:horzAnchor="page" w:tblpXSpec="center" w:tblpY="601"/>
        <w:tblOverlap w:val="never"/>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082"/>
        <w:gridCol w:w="1218"/>
        <w:gridCol w:w="1266"/>
        <w:gridCol w:w="1184"/>
        <w:gridCol w:w="1008"/>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738" w:type="dxa"/>
            <w:tcBorders>
              <w:tl2br w:val="single" w:color="auto" w:sz="4" w:space="0"/>
            </w:tcBorders>
            <w:vAlign w:val="center"/>
          </w:tcPr>
          <w:p>
            <w:pPr>
              <w:ind w:firstLine="960" w:firstLineChars="400"/>
              <w:rPr>
                <w:rFonts w:ascii="宋体" w:cs="宋体"/>
                <w:sz w:val="24"/>
                <w:szCs w:val="24"/>
              </w:rPr>
            </w:pPr>
            <w:r>
              <w:rPr>
                <w:rFonts w:hint="eastAsia" w:ascii="宋体" w:hAnsi="宋体" w:cs="宋体"/>
                <w:sz w:val="24"/>
                <w:szCs w:val="24"/>
              </w:rPr>
              <w:t>年度</w:t>
            </w:r>
          </w:p>
          <w:p>
            <w:pPr>
              <w:ind w:firstLine="480" w:firstLineChars="200"/>
              <w:jc w:val="left"/>
              <w:rPr>
                <w:rFonts w:ascii="宋体" w:cs="宋体"/>
                <w:sz w:val="24"/>
                <w:szCs w:val="24"/>
              </w:rPr>
            </w:pPr>
            <w:r>
              <w:rPr>
                <w:rFonts w:hint="eastAsia" w:ascii="宋体" w:hAnsi="宋体" w:cs="宋体"/>
                <w:sz w:val="24"/>
                <w:szCs w:val="24"/>
              </w:rPr>
              <w:t>类别</w:t>
            </w:r>
          </w:p>
        </w:tc>
        <w:tc>
          <w:tcPr>
            <w:tcW w:w="2300" w:type="dxa"/>
            <w:gridSpan w:val="2"/>
            <w:vAlign w:val="center"/>
          </w:tcPr>
          <w:p>
            <w:pPr>
              <w:ind w:firstLine="480" w:firstLineChars="200"/>
              <w:jc w:val="center"/>
              <w:rPr>
                <w:rFonts w:ascii="宋体" w:cs="宋体"/>
                <w:sz w:val="24"/>
                <w:szCs w:val="24"/>
              </w:rPr>
            </w:pPr>
            <w:r>
              <w:rPr>
                <w:rFonts w:ascii="宋体" w:hAnsi="宋体" w:cs="宋体"/>
                <w:sz w:val="24"/>
                <w:szCs w:val="24"/>
              </w:rPr>
              <w:t>2015</w:t>
            </w:r>
            <w:r>
              <w:rPr>
                <w:rFonts w:hint="eastAsia" w:ascii="宋体" w:hAnsi="宋体" w:cs="宋体"/>
                <w:sz w:val="24"/>
                <w:szCs w:val="24"/>
              </w:rPr>
              <w:t>年</w:t>
            </w:r>
          </w:p>
        </w:tc>
        <w:tc>
          <w:tcPr>
            <w:tcW w:w="2450" w:type="dxa"/>
            <w:gridSpan w:val="2"/>
            <w:vAlign w:val="center"/>
          </w:tcPr>
          <w:p>
            <w:pPr>
              <w:ind w:firstLine="480" w:firstLineChars="200"/>
              <w:jc w:val="center"/>
              <w:rPr>
                <w:rFonts w:ascii="宋体" w:cs="宋体"/>
                <w:sz w:val="24"/>
                <w:szCs w:val="24"/>
              </w:rPr>
            </w:pPr>
            <w:r>
              <w:rPr>
                <w:rFonts w:ascii="宋体" w:hAnsi="宋体" w:cs="宋体"/>
                <w:sz w:val="24"/>
                <w:szCs w:val="24"/>
              </w:rPr>
              <w:t>2016</w:t>
            </w:r>
            <w:r>
              <w:rPr>
                <w:rFonts w:hint="eastAsia" w:ascii="宋体" w:hAnsi="宋体" w:cs="宋体"/>
                <w:sz w:val="24"/>
                <w:szCs w:val="24"/>
              </w:rPr>
              <w:t>年</w:t>
            </w:r>
          </w:p>
        </w:tc>
        <w:tc>
          <w:tcPr>
            <w:tcW w:w="2192" w:type="dxa"/>
            <w:gridSpan w:val="2"/>
            <w:vAlign w:val="center"/>
          </w:tcPr>
          <w:p>
            <w:pPr>
              <w:ind w:firstLine="480" w:firstLineChars="200"/>
              <w:jc w:val="center"/>
              <w:rPr>
                <w:rFonts w:ascii="宋体" w:cs="宋体"/>
                <w:sz w:val="24"/>
                <w:szCs w:val="24"/>
              </w:rPr>
            </w:pPr>
            <w:r>
              <w:rPr>
                <w:rFonts w:ascii="宋体" w:hAnsi="宋体" w:cs="宋体"/>
                <w:sz w:val="24"/>
                <w:szCs w:val="24"/>
              </w:rPr>
              <w:t>2017</w:t>
            </w:r>
            <w:r>
              <w:rPr>
                <w:rFonts w:hint="eastAsia" w:ascii="宋体" w:hAnsi="宋体" w:cs="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1738" w:type="dxa"/>
            <w:vMerge w:val="restart"/>
            <w:vAlign w:val="center"/>
          </w:tcPr>
          <w:p>
            <w:pPr>
              <w:rPr>
                <w:rFonts w:ascii="宋体" w:cs="宋体"/>
                <w:sz w:val="24"/>
                <w:szCs w:val="24"/>
              </w:rPr>
            </w:pPr>
            <w:r>
              <w:rPr>
                <w:rFonts w:hint="eastAsia" w:ascii="宋体" w:hAnsi="宋体" w:cs="宋体"/>
                <w:sz w:val="24"/>
                <w:szCs w:val="24"/>
              </w:rPr>
              <w:t>计划招生数</w:t>
            </w:r>
          </w:p>
        </w:tc>
        <w:tc>
          <w:tcPr>
            <w:tcW w:w="2300" w:type="dxa"/>
            <w:gridSpan w:val="2"/>
            <w:vAlign w:val="center"/>
          </w:tcPr>
          <w:p>
            <w:pPr>
              <w:jc w:val="center"/>
              <w:rPr>
                <w:rFonts w:ascii="宋体" w:cs="宋体"/>
                <w:sz w:val="24"/>
                <w:szCs w:val="24"/>
              </w:rPr>
            </w:pPr>
            <w:r>
              <w:rPr>
                <w:rFonts w:ascii="宋体" w:hAnsi="宋体" w:cs="宋体"/>
                <w:sz w:val="24"/>
                <w:szCs w:val="24"/>
              </w:rPr>
              <w:t>1741</w:t>
            </w:r>
          </w:p>
        </w:tc>
        <w:tc>
          <w:tcPr>
            <w:tcW w:w="2450" w:type="dxa"/>
            <w:gridSpan w:val="2"/>
            <w:vAlign w:val="center"/>
          </w:tcPr>
          <w:p>
            <w:pPr>
              <w:ind w:firstLine="960" w:firstLineChars="400"/>
              <w:rPr>
                <w:rFonts w:ascii="宋体" w:cs="宋体"/>
                <w:sz w:val="24"/>
                <w:szCs w:val="24"/>
              </w:rPr>
            </w:pPr>
            <w:r>
              <w:rPr>
                <w:rFonts w:ascii="宋体" w:hAnsi="宋体" w:cs="宋体"/>
                <w:sz w:val="24"/>
                <w:szCs w:val="24"/>
              </w:rPr>
              <w:t>1754</w:t>
            </w:r>
          </w:p>
        </w:tc>
        <w:tc>
          <w:tcPr>
            <w:tcW w:w="2192" w:type="dxa"/>
            <w:gridSpan w:val="2"/>
            <w:vAlign w:val="center"/>
          </w:tcPr>
          <w:p>
            <w:pPr>
              <w:jc w:val="center"/>
              <w:rPr>
                <w:rFonts w:ascii="宋体" w:cs="宋体"/>
                <w:sz w:val="24"/>
                <w:szCs w:val="24"/>
              </w:rPr>
            </w:pPr>
            <w:r>
              <w:rPr>
                <w:rFonts w:ascii="宋体" w:hAnsi="宋体" w:cs="宋体"/>
                <w:sz w:val="24"/>
                <w:szCs w:val="24"/>
              </w:rPr>
              <w:t>2064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738" w:type="dxa"/>
            <w:vMerge w:val="continue"/>
            <w:vAlign w:val="center"/>
          </w:tcPr>
          <w:p>
            <w:pPr>
              <w:ind w:firstLine="480" w:firstLineChars="200"/>
              <w:rPr>
                <w:rFonts w:ascii="宋体" w:cs="宋体"/>
                <w:sz w:val="24"/>
                <w:szCs w:val="24"/>
              </w:rPr>
            </w:pPr>
          </w:p>
        </w:tc>
        <w:tc>
          <w:tcPr>
            <w:tcW w:w="1082" w:type="dxa"/>
            <w:vAlign w:val="center"/>
          </w:tcPr>
          <w:p>
            <w:pPr>
              <w:jc w:val="center"/>
              <w:rPr>
                <w:rFonts w:ascii="宋体" w:cs="宋体"/>
                <w:sz w:val="24"/>
                <w:szCs w:val="24"/>
              </w:rPr>
            </w:pPr>
            <w:r>
              <w:rPr>
                <w:rFonts w:hint="eastAsia" w:ascii="宋体" w:hAnsi="宋体" w:cs="宋体"/>
                <w:sz w:val="24"/>
                <w:szCs w:val="24"/>
              </w:rPr>
              <w:t>统招</w:t>
            </w:r>
          </w:p>
        </w:tc>
        <w:tc>
          <w:tcPr>
            <w:tcW w:w="1218" w:type="dxa"/>
            <w:vAlign w:val="center"/>
          </w:tcPr>
          <w:p>
            <w:pPr>
              <w:jc w:val="center"/>
              <w:rPr>
                <w:rFonts w:ascii="宋体" w:cs="宋体"/>
                <w:sz w:val="24"/>
                <w:szCs w:val="24"/>
              </w:rPr>
            </w:pPr>
            <w:r>
              <w:rPr>
                <w:rFonts w:hint="eastAsia" w:ascii="宋体" w:hAnsi="宋体" w:cs="宋体"/>
                <w:sz w:val="24"/>
                <w:szCs w:val="24"/>
              </w:rPr>
              <w:t>自主招生</w:t>
            </w:r>
          </w:p>
        </w:tc>
        <w:tc>
          <w:tcPr>
            <w:tcW w:w="1266" w:type="dxa"/>
            <w:vAlign w:val="center"/>
          </w:tcPr>
          <w:p>
            <w:pPr>
              <w:ind w:firstLine="480" w:firstLineChars="200"/>
              <w:jc w:val="center"/>
              <w:rPr>
                <w:rFonts w:ascii="宋体" w:cs="宋体"/>
                <w:sz w:val="24"/>
                <w:szCs w:val="24"/>
              </w:rPr>
            </w:pPr>
            <w:r>
              <w:rPr>
                <w:rFonts w:hint="eastAsia" w:ascii="宋体" w:hAnsi="宋体" w:cs="宋体"/>
                <w:sz w:val="24"/>
                <w:szCs w:val="24"/>
              </w:rPr>
              <w:t>统招</w:t>
            </w:r>
          </w:p>
        </w:tc>
        <w:tc>
          <w:tcPr>
            <w:tcW w:w="1184" w:type="dxa"/>
            <w:vAlign w:val="center"/>
          </w:tcPr>
          <w:p>
            <w:pPr>
              <w:jc w:val="center"/>
              <w:rPr>
                <w:rFonts w:ascii="宋体" w:cs="宋体"/>
                <w:sz w:val="24"/>
                <w:szCs w:val="24"/>
              </w:rPr>
            </w:pPr>
            <w:r>
              <w:rPr>
                <w:rFonts w:hint="eastAsia" w:ascii="宋体" w:hAnsi="宋体" w:cs="宋体"/>
                <w:sz w:val="24"/>
                <w:szCs w:val="24"/>
              </w:rPr>
              <w:t>自主招生</w:t>
            </w:r>
          </w:p>
        </w:tc>
        <w:tc>
          <w:tcPr>
            <w:tcW w:w="1008" w:type="dxa"/>
            <w:vAlign w:val="center"/>
          </w:tcPr>
          <w:p>
            <w:pPr>
              <w:jc w:val="center"/>
              <w:rPr>
                <w:rFonts w:ascii="宋体" w:cs="宋体"/>
                <w:sz w:val="24"/>
                <w:szCs w:val="24"/>
              </w:rPr>
            </w:pPr>
            <w:r>
              <w:rPr>
                <w:rFonts w:hint="eastAsia" w:ascii="宋体" w:hAnsi="宋体" w:cs="宋体"/>
                <w:sz w:val="24"/>
                <w:szCs w:val="24"/>
              </w:rPr>
              <w:t>统招</w:t>
            </w:r>
          </w:p>
        </w:tc>
        <w:tc>
          <w:tcPr>
            <w:tcW w:w="1184" w:type="dxa"/>
            <w:vAlign w:val="center"/>
          </w:tcPr>
          <w:p>
            <w:pPr>
              <w:jc w:val="center"/>
              <w:rPr>
                <w:rFonts w:ascii="宋体" w:cs="宋体"/>
                <w:sz w:val="24"/>
                <w:szCs w:val="24"/>
              </w:rPr>
            </w:pPr>
            <w:r>
              <w:rPr>
                <w:rFonts w:hint="eastAsia" w:ascii="宋体" w:hAnsi="宋体" w:cs="宋体"/>
                <w:sz w:val="24"/>
                <w:szCs w:val="24"/>
              </w:rPr>
              <w:t>自主招生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738" w:type="dxa"/>
            <w:vMerge w:val="continue"/>
            <w:vAlign w:val="center"/>
          </w:tcPr>
          <w:p>
            <w:pPr>
              <w:ind w:firstLine="480" w:firstLineChars="200"/>
              <w:rPr>
                <w:rFonts w:ascii="宋体" w:cs="宋体"/>
                <w:sz w:val="24"/>
                <w:szCs w:val="24"/>
              </w:rPr>
            </w:pPr>
          </w:p>
        </w:tc>
        <w:tc>
          <w:tcPr>
            <w:tcW w:w="1082" w:type="dxa"/>
            <w:vAlign w:val="center"/>
          </w:tcPr>
          <w:p>
            <w:pPr>
              <w:jc w:val="center"/>
              <w:rPr>
                <w:rFonts w:ascii="宋体" w:hAnsi="宋体" w:cs="宋体"/>
                <w:sz w:val="24"/>
                <w:szCs w:val="24"/>
              </w:rPr>
            </w:pPr>
            <w:r>
              <w:rPr>
                <w:rFonts w:ascii="宋体" w:hAnsi="宋体" w:cs="宋体"/>
                <w:sz w:val="24"/>
                <w:szCs w:val="24"/>
              </w:rPr>
              <w:t>1216</w:t>
            </w:r>
          </w:p>
        </w:tc>
        <w:tc>
          <w:tcPr>
            <w:tcW w:w="1218" w:type="dxa"/>
            <w:vAlign w:val="center"/>
          </w:tcPr>
          <w:p>
            <w:pPr>
              <w:jc w:val="center"/>
              <w:rPr>
                <w:rFonts w:ascii="宋体" w:hAnsi="宋体" w:cs="宋体"/>
                <w:sz w:val="24"/>
                <w:szCs w:val="24"/>
              </w:rPr>
            </w:pPr>
            <w:r>
              <w:rPr>
                <w:rFonts w:ascii="宋体" w:hAnsi="宋体" w:cs="宋体"/>
                <w:sz w:val="24"/>
                <w:szCs w:val="24"/>
              </w:rPr>
              <w:t>525</w:t>
            </w:r>
          </w:p>
        </w:tc>
        <w:tc>
          <w:tcPr>
            <w:tcW w:w="1266" w:type="dxa"/>
            <w:vAlign w:val="center"/>
          </w:tcPr>
          <w:p>
            <w:pPr>
              <w:jc w:val="center"/>
              <w:rPr>
                <w:rFonts w:ascii="宋体" w:hAnsi="宋体" w:cs="宋体"/>
                <w:sz w:val="24"/>
                <w:szCs w:val="24"/>
              </w:rPr>
            </w:pPr>
            <w:r>
              <w:rPr>
                <w:rFonts w:ascii="宋体" w:hAnsi="宋体" w:cs="宋体"/>
                <w:sz w:val="24"/>
                <w:szCs w:val="24"/>
              </w:rPr>
              <w:t>1119</w:t>
            </w:r>
          </w:p>
        </w:tc>
        <w:tc>
          <w:tcPr>
            <w:tcW w:w="1184" w:type="dxa"/>
            <w:vAlign w:val="center"/>
          </w:tcPr>
          <w:p>
            <w:pPr>
              <w:jc w:val="center"/>
              <w:rPr>
                <w:rFonts w:ascii="宋体" w:hAnsi="宋体" w:cs="宋体"/>
                <w:sz w:val="24"/>
                <w:szCs w:val="24"/>
              </w:rPr>
            </w:pPr>
            <w:r>
              <w:rPr>
                <w:rFonts w:ascii="宋体" w:hAnsi="宋体" w:cs="宋体"/>
                <w:sz w:val="24"/>
                <w:szCs w:val="24"/>
              </w:rPr>
              <w:t>635</w:t>
            </w:r>
          </w:p>
        </w:tc>
        <w:tc>
          <w:tcPr>
            <w:tcW w:w="1008" w:type="dxa"/>
            <w:vAlign w:val="center"/>
          </w:tcPr>
          <w:p>
            <w:pPr>
              <w:jc w:val="center"/>
              <w:rPr>
                <w:rFonts w:ascii="宋体" w:hAnsi="宋体" w:cs="宋体"/>
                <w:sz w:val="24"/>
                <w:szCs w:val="24"/>
              </w:rPr>
            </w:pPr>
            <w:r>
              <w:rPr>
                <w:rFonts w:ascii="宋体" w:hAnsi="宋体" w:cs="宋体"/>
                <w:sz w:val="24"/>
                <w:szCs w:val="24"/>
              </w:rPr>
              <w:t>1164</w:t>
            </w:r>
          </w:p>
        </w:tc>
        <w:tc>
          <w:tcPr>
            <w:tcW w:w="1184" w:type="dxa"/>
            <w:vAlign w:val="center"/>
          </w:tcPr>
          <w:p>
            <w:pPr>
              <w:jc w:val="center"/>
              <w:rPr>
                <w:rFonts w:ascii="宋体" w:hAnsi="宋体" w:cs="宋体"/>
                <w:sz w:val="24"/>
                <w:szCs w:val="24"/>
              </w:rPr>
            </w:pPr>
            <w:r>
              <w:rPr>
                <w:rFonts w:ascii="宋体" w:hAnsi="宋体" w:cs="宋体"/>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738" w:type="dxa"/>
            <w:vMerge w:val="restart"/>
            <w:vAlign w:val="center"/>
          </w:tcPr>
          <w:p>
            <w:pPr>
              <w:rPr>
                <w:rFonts w:ascii="宋体" w:cs="宋体"/>
                <w:sz w:val="24"/>
                <w:szCs w:val="24"/>
              </w:rPr>
            </w:pPr>
            <w:r>
              <w:rPr>
                <w:rFonts w:hint="eastAsia" w:ascii="宋体" w:hAnsi="宋体" w:cs="宋体"/>
                <w:sz w:val="24"/>
                <w:szCs w:val="24"/>
              </w:rPr>
              <w:t>实际招生数</w:t>
            </w:r>
          </w:p>
        </w:tc>
        <w:tc>
          <w:tcPr>
            <w:tcW w:w="2300" w:type="dxa"/>
            <w:gridSpan w:val="2"/>
            <w:vAlign w:val="center"/>
          </w:tcPr>
          <w:p>
            <w:pPr>
              <w:ind w:firstLine="480" w:firstLineChars="200"/>
              <w:jc w:val="center"/>
              <w:rPr>
                <w:rFonts w:ascii="宋体" w:cs="宋体"/>
                <w:sz w:val="24"/>
                <w:szCs w:val="24"/>
              </w:rPr>
            </w:pPr>
            <w:r>
              <w:rPr>
                <w:rFonts w:ascii="宋体" w:hAnsi="宋体" w:cs="宋体"/>
                <w:sz w:val="24"/>
                <w:szCs w:val="24"/>
              </w:rPr>
              <w:t>1536</w:t>
            </w:r>
          </w:p>
        </w:tc>
        <w:tc>
          <w:tcPr>
            <w:tcW w:w="2450" w:type="dxa"/>
            <w:gridSpan w:val="2"/>
            <w:vAlign w:val="center"/>
          </w:tcPr>
          <w:p>
            <w:pPr>
              <w:ind w:firstLine="480" w:firstLineChars="200"/>
              <w:jc w:val="center"/>
              <w:rPr>
                <w:rFonts w:ascii="宋体" w:cs="宋体"/>
                <w:sz w:val="24"/>
                <w:szCs w:val="24"/>
              </w:rPr>
            </w:pPr>
            <w:r>
              <w:rPr>
                <w:rFonts w:ascii="宋体" w:hAnsi="宋体" w:cs="宋体"/>
                <w:sz w:val="24"/>
                <w:szCs w:val="24"/>
              </w:rPr>
              <w:t>1444</w:t>
            </w:r>
          </w:p>
        </w:tc>
        <w:tc>
          <w:tcPr>
            <w:tcW w:w="2192" w:type="dxa"/>
            <w:gridSpan w:val="2"/>
            <w:vAlign w:val="center"/>
          </w:tcPr>
          <w:p>
            <w:pPr>
              <w:ind w:firstLine="480" w:firstLineChars="200"/>
              <w:jc w:val="center"/>
              <w:rPr>
                <w:rFonts w:ascii="宋体" w:cs="宋体"/>
                <w:sz w:val="24"/>
                <w:szCs w:val="24"/>
              </w:rPr>
            </w:pPr>
            <w:r>
              <w:rPr>
                <w:rFonts w:ascii="宋体" w:hAnsi="宋体" w:cs="宋体"/>
                <w:sz w:val="24"/>
                <w:szCs w:val="24"/>
              </w:rPr>
              <w:t>1263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738" w:type="dxa"/>
            <w:vMerge w:val="continue"/>
            <w:vAlign w:val="center"/>
          </w:tcPr>
          <w:p>
            <w:pPr>
              <w:ind w:firstLine="480" w:firstLineChars="200"/>
              <w:rPr>
                <w:rFonts w:ascii="宋体" w:cs="宋体"/>
                <w:sz w:val="24"/>
                <w:szCs w:val="24"/>
              </w:rPr>
            </w:pPr>
          </w:p>
        </w:tc>
        <w:tc>
          <w:tcPr>
            <w:tcW w:w="1082" w:type="dxa"/>
            <w:vAlign w:val="center"/>
          </w:tcPr>
          <w:p>
            <w:pPr>
              <w:jc w:val="center"/>
              <w:rPr>
                <w:rFonts w:ascii="宋体" w:cs="宋体"/>
                <w:sz w:val="24"/>
                <w:szCs w:val="24"/>
              </w:rPr>
            </w:pPr>
            <w:r>
              <w:rPr>
                <w:rFonts w:hint="eastAsia" w:ascii="宋体" w:hAnsi="宋体" w:cs="宋体"/>
                <w:sz w:val="24"/>
                <w:szCs w:val="24"/>
              </w:rPr>
              <w:t>统招</w:t>
            </w:r>
          </w:p>
        </w:tc>
        <w:tc>
          <w:tcPr>
            <w:tcW w:w="1218" w:type="dxa"/>
            <w:vAlign w:val="center"/>
          </w:tcPr>
          <w:p>
            <w:pPr>
              <w:jc w:val="center"/>
              <w:rPr>
                <w:rFonts w:ascii="宋体" w:cs="宋体"/>
                <w:sz w:val="24"/>
                <w:szCs w:val="24"/>
              </w:rPr>
            </w:pPr>
            <w:r>
              <w:rPr>
                <w:rFonts w:hint="eastAsia" w:ascii="宋体" w:hAnsi="宋体" w:cs="宋体"/>
                <w:sz w:val="24"/>
                <w:szCs w:val="24"/>
              </w:rPr>
              <w:t>自主招生</w:t>
            </w:r>
          </w:p>
        </w:tc>
        <w:tc>
          <w:tcPr>
            <w:tcW w:w="1266" w:type="dxa"/>
            <w:vAlign w:val="center"/>
          </w:tcPr>
          <w:p>
            <w:pPr>
              <w:ind w:firstLine="480" w:firstLineChars="200"/>
              <w:jc w:val="center"/>
              <w:rPr>
                <w:rFonts w:ascii="宋体" w:cs="宋体"/>
                <w:sz w:val="24"/>
                <w:szCs w:val="24"/>
              </w:rPr>
            </w:pPr>
            <w:r>
              <w:rPr>
                <w:rFonts w:hint="eastAsia" w:ascii="宋体" w:hAnsi="宋体" w:cs="宋体"/>
                <w:sz w:val="24"/>
                <w:szCs w:val="24"/>
              </w:rPr>
              <w:t>统招</w:t>
            </w:r>
          </w:p>
        </w:tc>
        <w:tc>
          <w:tcPr>
            <w:tcW w:w="1184" w:type="dxa"/>
            <w:vAlign w:val="center"/>
          </w:tcPr>
          <w:p>
            <w:pPr>
              <w:jc w:val="center"/>
              <w:rPr>
                <w:rFonts w:ascii="宋体" w:cs="宋体"/>
                <w:sz w:val="24"/>
                <w:szCs w:val="24"/>
              </w:rPr>
            </w:pPr>
            <w:r>
              <w:rPr>
                <w:rFonts w:hint="eastAsia" w:ascii="宋体" w:hAnsi="宋体" w:cs="宋体"/>
                <w:sz w:val="24"/>
                <w:szCs w:val="24"/>
              </w:rPr>
              <w:t>自主招生</w:t>
            </w:r>
          </w:p>
        </w:tc>
        <w:tc>
          <w:tcPr>
            <w:tcW w:w="1008" w:type="dxa"/>
            <w:vAlign w:val="center"/>
          </w:tcPr>
          <w:p>
            <w:pPr>
              <w:jc w:val="center"/>
              <w:rPr>
                <w:rFonts w:ascii="宋体" w:cs="宋体"/>
                <w:sz w:val="24"/>
                <w:szCs w:val="24"/>
              </w:rPr>
            </w:pPr>
            <w:r>
              <w:rPr>
                <w:rFonts w:hint="eastAsia" w:ascii="宋体" w:hAnsi="宋体" w:cs="宋体"/>
                <w:sz w:val="24"/>
                <w:szCs w:val="24"/>
              </w:rPr>
              <w:t>统招</w:t>
            </w:r>
          </w:p>
        </w:tc>
        <w:tc>
          <w:tcPr>
            <w:tcW w:w="1184" w:type="dxa"/>
            <w:vAlign w:val="center"/>
          </w:tcPr>
          <w:p>
            <w:pPr>
              <w:jc w:val="center"/>
              <w:rPr>
                <w:rFonts w:ascii="宋体" w:cs="宋体"/>
                <w:sz w:val="24"/>
                <w:szCs w:val="24"/>
              </w:rPr>
            </w:pPr>
            <w:r>
              <w:rPr>
                <w:rFonts w:hint="eastAsia" w:ascii="宋体" w:hAnsi="宋体" w:cs="宋体"/>
                <w:sz w:val="24"/>
                <w:szCs w:val="24"/>
              </w:rPr>
              <w:t>自主招生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1738" w:type="dxa"/>
            <w:vMerge w:val="continue"/>
            <w:vAlign w:val="center"/>
          </w:tcPr>
          <w:p>
            <w:pPr>
              <w:ind w:firstLine="480" w:firstLineChars="200"/>
              <w:rPr>
                <w:rFonts w:ascii="宋体" w:cs="宋体"/>
                <w:sz w:val="24"/>
                <w:szCs w:val="24"/>
              </w:rPr>
            </w:pPr>
          </w:p>
        </w:tc>
        <w:tc>
          <w:tcPr>
            <w:tcW w:w="1082" w:type="dxa"/>
            <w:vAlign w:val="center"/>
          </w:tcPr>
          <w:p>
            <w:pPr>
              <w:jc w:val="center"/>
              <w:rPr>
                <w:rFonts w:ascii="宋体" w:hAnsi="宋体" w:cs="宋体"/>
                <w:sz w:val="24"/>
                <w:szCs w:val="24"/>
              </w:rPr>
            </w:pPr>
            <w:r>
              <w:rPr>
                <w:rFonts w:ascii="宋体" w:hAnsi="宋体" w:cs="宋体"/>
                <w:sz w:val="24"/>
                <w:szCs w:val="24"/>
              </w:rPr>
              <w:t>1110</w:t>
            </w:r>
          </w:p>
        </w:tc>
        <w:tc>
          <w:tcPr>
            <w:tcW w:w="1218" w:type="dxa"/>
            <w:vAlign w:val="center"/>
          </w:tcPr>
          <w:p>
            <w:pPr>
              <w:jc w:val="center"/>
              <w:rPr>
                <w:rFonts w:ascii="宋体" w:hAnsi="宋体" w:cs="宋体"/>
                <w:sz w:val="24"/>
                <w:szCs w:val="24"/>
              </w:rPr>
            </w:pPr>
            <w:r>
              <w:rPr>
                <w:rFonts w:ascii="宋体" w:hAnsi="宋体" w:cs="宋体"/>
                <w:sz w:val="24"/>
                <w:szCs w:val="24"/>
              </w:rPr>
              <w:t>426</w:t>
            </w:r>
          </w:p>
        </w:tc>
        <w:tc>
          <w:tcPr>
            <w:tcW w:w="1266" w:type="dxa"/>
            <w:vAlign w:val="center"/>
          </w:tcPr>
          <w:p>
            <w:pPr>
              <w:jc w:val="center"/>
              <w:rPr>
                <w:rFonts w:ascii="宋体" w:hAnsi="宋体" w:cs="宋体"/>
                <w:sz w:val="24"/>
                <w:szCs w:val="24"/>
              </w:rPr>
            </w:pPr>
            <w:r>
              <w:rPr>
                <w:rFonts w:ascii="宋体" w:hAnsi="宋体" w:cs="宋体"/>
                <w:sz w:val="24"/>
                <w:szCs w:val="24"/>
              </w:rPr>
              <w:t>898</w:t>
            </w:r>
          </w:p>
        </w:tc>
        <w:tc>
          <w:tcPr>
            <w:tcW w:w="1184" w:type="dxa"/>
            <w:vAlign w:val="center"/>
          </w:tcPr>
          <w:p>
            <w:pPr>
              <w:jc w:val="center"/>
              <w:rPr>
                <w:rFonts w:ascii="宋体" w:hAnsi="宋体" w:cs="宋体"/>
                <w:sz w:val="24"/>
                <w:szCs w:val="24"/>
              </w:rPr>
            </w:pPr>
            <w:r>
              <w:rPr>
                <w:rFonts w:ascii="宋体" w:hAnsi="宋体" w:cs="宋体"/>
                <w:sz w:val="24"/>
                <w:szCs w:val="24"/>
              </w:rPr>
              <w:t>546</w:t>
            </w:r>
          </w:p>
        </w:tc>
        <w:tc>
          <w:tcPr>
            <w:tcW w:w="1008" w:type="dxa"/>
            <w:vAlign w:val="center"/>
          </w:tcPr>
          <w:p>
            <w:pPr>
              <w:jc w:val="center"/>
              <w:rPr>
                <w:rFonts w:ascii="宋体" w:hAnsi="宋体" w:cs="宋体"/>
                <w:sz w:val="24"/>
                <w:szCs w:val="24"/>
              </w:rPr>
            </w:pPr>
            <w:r>
              <w:rPr>
                <w:rFonts w:ascii="宋体" w:hAnsi="宋体" w:cs="宋体"/>
                <w:sz w:val="24"/>
                <w:szCs w:val="24"/>
              </w:rPr>
              <w:t>670</w:t>
            </w:r>
          </w:p>
        </w:tc>
        <w:tc>
          <w:tcPr>
            <w:tcW w:w="1184" w:type="dxa"/>
            <w:vAlign w:val="center"/>
          </w:tcPr>
          <w:p>
            <w:pPr>
              <w:jc w:val="center"/>
              <w:rPr>
                <w:rFonts w:ascii="宋体" w:hAnsi="宋体" w:cs="宋体"/>
                <w:sz w:val="24"/>
                <w:szCs w:val="24"/>
              </w:rPr>
            </w:pPr>
            <w:r>
              <w:rPr>
                <w:rFonts w:ascii="宋体" w:hAnsi="宋体" w:cs="宋体"/>
                <w:sz w:val="24"/>
                <w:szCs w:val="24"/>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738" w:type="dxa"/>
            <w:vAlign w:val="center"/>
          </w:tcPr>
          <w:p>
            <w:pPr>
              <w:jc w:val="center"/>
              <w:rPr>
                <w:rFonts w:ascii="宋体" w:cs="宋体"/>
                <w:sz w:val="24"/>
                <w:szCs w:val="24"/>
              </w:rPr>
            </w:pPr>
            <w:r>
              <w:rPr>
                <w:rFonts w:hint="eastAsia" w:ascii="宋体" w:hAnsi="宋体" w:cs="宋体"/>
                <w:sz w:val="24"/>
                <w:szCs w:val="24"/>
              </w:rPr>
              <w:t>第一志愿</w:t>
            </w:r>
          </w:p>
          <w:p>
            <w:pPr>
              <w:jc w:val="center"/>
              <w:rPr>
                <w:rFonts w:ascii="宋体" w:cs="宋体"/>
                <w:sz w:val="24"/>
                <w:szCs w:val="24"/>
              </w:rPr>
            </w:pPr>
            <w:r>
              <w:rPr>
                <w:rFonts w:hint="eastAsia" w:ascii="宋体" w:hAnsi="宋体" w:cs="宋体"/>
                <w:sz w:val="24"/>
                <w:szCs w:val="24"/>
              </w:rPr>
              <w:t>报考人数</w:t>
            </w:r>
          </w:p>
        </w:tc>
        <w:tc>
          <w:tcPr>
            <w:tcW w:w="1082" w:type="dxa"/>
            <w:vAlign w:val="center"/>
          </w:tcPr>
          <w:p>
            <w:pPr>
              <w:jc w:val="center"/>
              <w:rPr>
                <w:rFonts w:ascii="宋体" w:hAnsi="宋体" w:cs="宋体"/>
                <w:sz w:val="24"/>
                <w:szCs w:val="24"/>
              </w:rPr>
            </w:pPr>
            <w:r>
              <w:rPr>
                <w:rFonts w:ascii="宋体" w:hAnsi="宋体" w:cs="宋体"/>
                <w:sz w:val="24"/>
                <w:szCs w:val="24"/>
              </w:rPr>
              <w:t>1398</w:t>
            </w:r>
          </w:p>
        </w:tc>
        <w:tc>
          <w:tcPr>
            <w:tcW w:w="1218" w:type="dxa"/>
            <w:vAlign w:val="center"/>
          </w:tcPr>
          <w:p>
            <w:pPr>
              <w:jc w:val="center"/>
              <w:rPr>
                <w:rFonts w:ascii="宋体" w:hAnsi="宋体" w:cs="宋体"/>
                <w:sz w:val="24"/>
                <w:szCs w:val="24"/>
              </w:rPr>
            </w:pPr>
            <w:r>
              <w:rPr>
                <w:rFonts w:ascii="宋体" w:hAnsi="宋体" w:cs="宋体"/>
                <w:sz w:val="24"/>
                <w:szCs w:val="24"/>
              </w:rPr>
              <w:t>578</w:t>
            </w:r>
          </w:p>
        </w:tc>
        <w:tc>
          <w:tcPr>
            <w:tcW w:w="1266" w:type="dxa"/>
            <w:vAlign w:val="center"/>
          </w:tcPr>
          <w:p>
            <w:pPr>
              <w:jc w:val="center"/>
              <w:rPr>
                <w:rFonts w:ascii="宋体" w:hAnsi="宋体" w:cs="宋体"/>
                <w:sz w:val="24"/>
                <w:szCs w:val="24"/>
              </w:rPr>
            </w:pPr>
            <w:r>
              <w:rPr>
                <w:rFonts w:ascii="宋体" w:hAnsi="宋体" w:cs="宋体"/>
                <w:sz w:val="24"/>
                <w:szCs w:val="24"/>
              </w:rPr>
              <w:t>1116</w:t>
            </w:r>
          </w:p>
        </w:tc>
        <w:tc>
          <w:tcPr>
            <w:tcW w:w="1184" w:type="dxa"/>
            <w:vAlign w:val="center"/>
          </w:tcPr>
          <w:p>
            <w:pPr>
              <w:jc w:val="center"/>
              <w:rPr>
                <w:rFonts w:ascii="宋体" w:hAnsi="宋体" w:cs="宋体"/>
                <w:sz w:val="24"/>
                <w:szCs w:val="24"/>
              </w:rPr>
            </w:pPr>
            <w:r>
              <w:rPr>
                <w:rFonts w:ascii="宋体" w:hAnsi="宋体" w:cs="宋体"/>
                <w:sz w:val="24"/>
                <w:szCs w:val="24"/>
              </w:rPr>
              <w:t>700</w:t>
            </w:r>
          </w:p>
        </w:tc>
        <w:tc>
          <w:tcPr>
            <w:tcW w:w="1008" w:type="dxa"/>
            <w:vAlign w:val="center"/>
          </w:tcPr>
          <w:p>
            <w:pPr>
              <w:jc w:val="center"/>
              <w:rPr>
                <w:rFonts w:ascii="宋体" w:hAnsi="宋体" w:cs="宋体"/>
                <w:sz w:val="24"/>
                <w:szCs w:val="24"/>
              </w:rPr>
            </w:pPr>
            <w:r>
              <w:rPr>
                <w:rFonts w:ascii="宋体" w:hAnsi="宋体" w:cs="宋体"/>
                <w:sz w:val="24"/>
                <w:szCs w:val="24"/>
              </w:rPr>
              <w:t>807</w:t>
            </w:r>
          </w:p>
        </w:tc>
        <w:tc>
          <w:tcPr>
            <w:tcW w:w="1184" w:type="dxa"/>
            <w:vAlign w:val="center"/>
          </w:tcPr>
          <w:p>
            <w:pPr>
              <w:jc w:val="center"/>
              <w:rPr>
                <w:rFonts w:ascii="宋体" w:hAnsi="宋体" w:cs="宋体"/>
                <w:sz w:val="24"/>
                <w:szCs w:val="24"/>
              </w:rPr>
            </w:pPr>
            <w:r>
              <w:rPr>
                <w:rFonts w:ascii="宋体" w:hAnsi="宋体" w:cs="宋体"/>
                <w:sz w:val="24"/>
                <w:szCs w:val="24"/>
              </w:rPr>
              <w:t>794</w:t>
            </w:r>
          </w:p>
        </w:tc>
      </w:tr>
    </w:tbl>
    <w:p>
      <w:pPr>
        <w:jc w:val="center"/>
        <w:rPr>
          <w:rFonts w:ascii="宋体" w:cs="宋体"/>
          <w:sz w:val="24"/>
          <w:szCs w:val="24"/>
        </w:rPr>
      </w:pPr>
      <w:r>
        <w:rPr>
          <w:rFonts w:hint="eastAsia" w:ascii="宋体" w:hAnsi="宋体" w:cs="宋体"/>
          <w:b/>
          <w:bCs/>
          <w:sz w:val="24"/>
          <w:szCs w:val="24"/>
        </w:rPr>
        <w:t>学院招生计划完成质量一览表</w:t>
      </w:r>
    </w:p>
    <w:p>
      <w:pPr>
        <w:ind w:firstLine="480" w:firstLineChars="200"/>
        <w:rPr>
          <w:rFonts w:ascii="宋体" w:cs="宋体"/>
          <w:sz w:val="24"/>
          <w:szCs w:val="24"/>
        </w:rPr>
      </w:pPr>
      <w:r>
        <w:rPr>
          <w:rFonts w:hint="eastAsia" w:ascii="宋体" w:hAnsi="宋体" w:cs="宋体"/>
          <w:sz w:val="24"/>
          <w:szCs w:val="24"/>
        </w:rPr>
        <w:t>从</w:t>
      </w:r>
      <w:r>
        <w:rPr>
          <w:rFonts w:ascii="宋体" w:hAnsi="宋体" w:cs="宋体"/>
          <w:sz w:val="24"/>
          <w:szCs w:val="24"/>
        </w:rPr>
        <w:t>15-17</w:t>
      </w:r>
      <w:r>
        <w:rPr>
          <w:rFonts w:hint="eastAsia" w:ascii="宋体" w:hAnsi="宋体" w:cs="宋体"/>
          <w:sz w:val="24"/>
          <w:szCs w:val="24"/>
        </w:rPr>
        <w:t>年招生数据可以看出，我院的招生计划完成质量基本与全省平均水平持平。但是面对生源减少、竞争激烈的严峻形势，全院及早准备、创新思路，主动挖掘中职、普通高中生源，走进生源基地校重点宣讲，进一步在合作院校挖掘生源，大力开展专项招生宣传；强化媒体报道和新闻工作，进一步扩大社会影响力，力争“十三五”期间每年实现</w:t>
      </w:r>
      <w:r>
        <w:rPr>
          <w:rFonts w:ascii="宋体" w:hAnsi="宋体" w:cs="宋体"/>
          <w:sz w:val="24"/>
          <w:szCs w:val="24"/>
        </w:rPr>
        <w:t>1800</w:t>
      </w:r>
      <w:r>
        <w:rPr>
          <w:rFonts w:hint="eastAsia" w:ascii="宋体" w:hAnsi="宋体" w:cs="宋体"/>
          <w:sz w:val="24"/>
          <w:szCs w:val="24"/>
        </w:rPr>
        <w:t>名的招生计划，进一步扩大办学规模。目前学院已经与太原</w:t>
      </w:r>
      <w:r>
        <w:rPr>
          <w:rFonts w:ascii="宋体" w:hAnsi="宋体" w:cs="宋体"/>
          <w:sz w:val="24"/>
          <w:szCs w:val="24"/>
        </w:rPr>
        <w:t>33</w:t>
      </w:r>
      <w:r>
        <w:rPr>
          <w:rFonts w:hint="eastAsia" w:ascii="宋体" w:hAnsi="宋体" w:cs="宋体"/>
          <w:sz w:val="24"/>
          <w:szCs w:val="24"/>
        </w:rPr>
        <w:t>中学、太原财政金融学校等本市</w:t>
      </w:r>
      <w:r>
        <w:rPr>
          <w:rFonts w:ascii="宋体" w:hAnsi="宋体" w:cs="宋体"/>
          <w:sz w:val="24"/>
          <w:szCs w:val="24"/>
        </w:rPr>
        <w:t>30</w:t>
      </w:r>
      <w:r>
        <w:rPr>
          <w:rFonts w:hint="eastAsia" w:ascii="宋体" w:hAnsi="宋体" w:cs="宋体"/>
          <w:sz w:val="24"/>
          <w:szCs w:val="24"/>
        </w:rPr>
        <w:t>所学校建立了生源合作关系。具体招生举措如下：</w:t>
      </w:r>
    </w:p>
    <w:p>
      <w:pPr>
        <w:ind w:firstLine="480" w:firstLineChars="200"/>
        <w:rPr>
          <w:rFonts w:ascii="宋体" w:cs="宋体"/>
          <w:sz w:val="24"/>
          <w:szCs w:val="24"/>
        </w:rPr>
      </w:pPr>
      <w:bookmarkStart w:id="127" w:name="_Toc29639_WPSOffice_Level1"/>
      <w:r>
        <w:rPr>
          <w:rFonts w:hint="eastAsia" w:ascii="宋体" w:hAnsi="宋体" w:cs="宋体"/>
          <w:sz w:val="24"/>
          <w:szCs w:val="24"/>
          <w:lang w:val="en-US" w:eastAsia="zh-CN"/>
        </w:rPr>
        <w:t>一、</w:t>
      </w:r>
      <w:r>
        <w:rPr>
          <w:rFonts w:hint="eastAsia" w:ascii="宋体" w:hAnsi="宋体" w:cs="宋体"/>
          <w:sz w:val="24"/>
          <w:szCs w:val="24"/>
        </w:rPr>
        <w:t>明确招生工作指导思想，树立良好的社会声誉</w:t>
      </w:r>
      <w:bookmarkEnd w:id="127"/>
    </w:p>
    <w:p>
      <w:pPr>
        <w:ind w:firstLine="480" w:firstLineChars="200"/>
        <w:rPr>
          <w:rFonts w:ascii="宋体" w:cs="宋体"/>
          <w:sz w:val="24"/>
          <w:szCs w:val="24"/>
        </w:rPr>
      </w:pPr>
      <w:r>
        <w:rPr>
          <w:rFonts w:hint="eastAsia" w:ascii="宋体" w:hAnsi="宋体" w:cs="宋体"/>
          <w:sz w:val="24"/>
          <w:szCs w:val="24"/>
        </w:rPr>
        <w:t>生源是办学的基础，没有生源学校办学就成为无本之木，无源之水。正是基于这种认识，全院始终把招生工作摆在首要任务来做。每年的招生季节，主要是暑假期间，前来学校当面咨询以及打电话询问的考生及家长络绎不绝，面对形形色色的问题，学院的每位招生工作者总能做到知无不答、言无不尽，耐心细致的接待每一位来访者。</w:t>
      </w:r>
    </w:p>
    <w:p>
      <w:pPr>
        <w:ind w:firstLine="480" w:firstLineChars="200"/>
        <w:rPr>
          <w:rFonts w:ascii="宋体" w:cs="宋体"/>
          <w:sz w:val="24"/>
          <w:szCs w:val="24"/>
        </w:rPr>
      </w:pPr>
      <w:bookmarkStart w:id="128" w:name="_Toc26539_WPSOffice_Level1"/>
      <w:r>
        <w:rPr>
          <w:rFonts w:hint="eastAsia" w:ascii="宋体" w:hAnsi="宋体" w:cs="宋体"/>
          <w:sz w:val="24"/>
          <w:szCs w:val="24"/>
          <w:lang w:val="en-US" w:eastAsia="zh-CN"/>
        </w:rPr>
        <w:t>二、</w:t>
      </w:r>
      <w:r>
        <w:rPr>
          <w:rFonts w:hint="eastAsia" w:ascii="宋体" w:hAnsi="宋体" w:cs="宋体"/>
          <w:sz w:val="24"/>
          <w:szCs w:val="24"/>
        </w:rPr>
        <w:t>严格执行招生工作的各项规章制度</w:t>
      </w:r>
      <w:bookmarkEnd w:id="128"/>
    </w:p>
    <w:p>
      <w:pPr>
        <w:ind w:firstLine="480" w:firstLineChars="200"/>
        <w:rPr>
          <w:rFonts w:ascii="宋体" w:cs="宋体"/>
          <w:sz w:val="24"/>
          <w:szCs w:val="24"/>
        </w:rPr>
      </w:pPr>
      <w:r>
        <w:rPr>
          <w:rFonts w:hint="eastAsia" w:ascii="宋体" w:hAnsi="宋体" w:cs="宋体"/>
          <w:sz w:val="24"/>
          <w:szCs w:val="24"/>
        </w:rPr>
        <w:t>以制度促进管理，以管理完善制度，是实现规范招生的重要保证。为促进招生管理的规范化，我院招生办公室注重抓好以下方面的工作：第一、要求所有参与招生工作的人员严格遵纪守法，认真执行招生政策和纪律，忠于职守，自觉抵制不正之风，保证招生工作的顺利完成。</w:t>
      </w:r>
      <w:r>
        <w:rPr>
          <w:rFonts w:ascii="宋体" w:cs="宋体"/>
          <w:sz w:val="24"/>
          <w:szCs w:val="24"/>
        </w:rPr>
        <w:t> </w:t>
      </w:r>
      <w:r>
        <w:rPr>
          <w:rFonts w:hint="eastAsia" w:ascii="宋体" w:hAnsi="宋体" w:cs="宋体"/>
          <w:sz w:val="24"/>
          <w:szCs w:val="24"/>
        </w:rPr>
        <w:t>第二、努力提高招生工作人员的政治素质和思想道德水平。建立一支纪律严明、作风优良、业务过硬的招生工作队伍。第三不断强化内部管理和监督工作，进一步依法规范和完善招生工作。自建校至今严格按照中央及省、市招生管理部门的要求，从未发生过违规招生行为，在社会上树立起了良好的社会形象和知名度。</w:t>
      </w:r>
    </w:p>
    <w:p>
      <w:pPr>
        <w:ind w:firstLine="480" w:firstLineChars="200"/>
        <w:rPr>
          <w:rFonts w:ascii="宋体" w:cs="宋体"/>
          <w:sz w:val="24"/>
          <w:szCs w:val="24"/>
        </w:rPr>
      </w:pPr>
      <w:bookmarkStart w:id="129" w:name="_Toc3172_WPSOffice_Level1"/>
      <w:r>
        <w:rPr>
          <w:rFonts w:hint="eastAsia" w:ascii="宋体" w:hAnsi="宋体" w:cs="宋体"/>
          <w:sz w:val="24"/>
          <w:szCs w:val="24"/>
          <w:lang w:val="en-US" w:eastAsia="zh-CN"/>
        </w:rPr>
        <w:t>三、</w:t>
      </w:r>
      <w:r>
        <w:rPr>
          <w:rFonts w:hint="eastAsia" w:ascii="宋体" w:hAnsi="宋体" w:cs="宋体"/>
          <w:sz w:val="24"/>
          <w:szCs w:val="24"/>
        </w:rPr>
        <w:t>重视专业设置与管理</w:t>
      </w:r>
      <w:bookmarkEnd w:id="129"/>
    </w:p>
    <w:p>
      <w:pPr>
        <w:ind w:firstLine="480" w:firstLineChars="200"/>
        <w:rPr>
          <w:rFonts w:ascii="宋体" w:cs="宋体"/>
          <w:sz w:val="24"/>
          <w:szCs w:val="24"/>
        </w:rPr>
      </w:pPr>
      <w:r>
        <w:rPr>
          <w:rFonts w:hint="eastAsia" w:ascii="宋体" w:hAnsi="宋体" w:cs="宋体"/>
          <w:sz w:val="24"/>
          <w:szCs w:val="24"/>
        </w:rPr>
        <w:t>从高职院校的生源需求和招生情况来看，专业设置对办学影响特别大。所以我们要根据生源需求，根据学校条件，根据社会需求，巩固拳头专业，补漏拾遗，试办新专业。</w:t>
      </w:r>
    </w:p>
    <w:p>
      <w:pPr>
        <w:ind w:firstLine="480" w:firstLineChars="200"/>
        <w:rPr>
          <w:rFonts w:ascii="宋体" w:cs="宋体"/>
          <w:sz w:val="24"/>
          <w:szCs w:val="24"/>
        </w:rPr>
      </w:pPr>
      <w:bookmarkStart w:id="130" w:name="_Toc20921_WPSOffice_Level1"/>
      <w:r>
        <w:rPr>
          <w:rFonts w:hint="eastAsia" w:ascii="宋体" w:hAnsi="宋体" w:cs="宋体"/>
          <w:sz w:val="24"/>
          <w:szCs w:val="24"/>
          <w:lang w:val="en-US" w:eastAsia="zh-CN"/>
        </w:rPr>
        <w:t>四、</w:t>
      </w:r>
      <w:r>
        <w:rPr>
          <w:rFonts w:hint="eastAsia" w:ascii="宋体" w:hAnsi="宋体" w:cs="宋体"/>
          <w:sz w:val="24"/>
          <w:szCs w:val="24"/>
        </w:rPr>
        <w:t>开展形式多样的招生宣传，强化招生宣传工作的力度</w:t>
      </w:r>
      <w:bookmarkEnd w:id="130"/>
    </w:p>
    <w:p>
      <w:pPr>
        <w:ind w:firstLine="480" w:firstLineChars="200"/>
        <w:rPr>
          <w:rFonts w:ascii="宋体" w:cs="宋体"/>
          <w:sz w:val="24"/>
          <w:szCs w:val="24"/>
        </w:rPr>
      </w:pPr>
      <w:r>
        <w:rPr>
          <w:rFonts w:hint="eastAsia" w:ascii="宋体" w:hAnsi="宋体" w:cs="宋体"/>
          <w:sz w:val="24"/>
          <w:szCs w:val="24"/>
        </w:rPr>
        <w:t>招生工作是一个系统工程，做好宣传工作是提高学校知名度，扩大社会影响的有效途径。近年来的招生工作，我院招生办公室充分认识到招生宣传不能仅限于在学生填报志愿和咨询的时候，而应把其作为日常工作，持之以恒，坚持不懈。</w:t>
      </w:r>
    </w:p>
    <w:p>
      <w:pPr>
        <w:numPr>
          <w:ilvl w:val="0"/>
          <w:numId w:val="2"/>
        </w:numPr>
        <w:ind w:firstLine="480" w:firstLineChars="200"/>
        <w:rPr>
          <w:rFonts w:hint="eastAsia" w:ascii="宋体" w:hAnsi="宋体" w:cs="宋体"/>
          <w:sz w:val="24"/>
          <w:szCs w:val="24"/>
        </w:rPr>
      </w:pPr>
      <w:r>
        <w:rPr>
          <w:rFonts w:hint="eastAsia" w:ascii="宋体" w:hAnsi="宋体" w:cs="宋体"/>
          <w:sz w:val="24"/>
          <w:szCs w:val="24"/>
        </w:rPr>
        <w:t>科学调研，预测生源动态。</w:t>
      </w:r>
    </w:p>
    <w:p>
      <w:pPr>
        <w:numPr>
          <w:ilvl w:val="0"/>
          <w:numId w:val="0"/>
        </w:numPr>
        <w:ind w:firstLine="480" w:firstLineChars="200"/>
        <w:rPr>
          <w:rFonts w:ascii="宋体" w:cs="宋体"/>
          <w:sz w:val="24"/>
          <w:szCs w:val="24"/>
        </w:rPr>
      </w:pPr>
      <w:r>
        <w:rPr>
          <w:rFonts w:hint="eastAsia" w:ascii="宋体" w:hAnsi="宋体" w:cs="宋体"/>
          <w:sz w:val="24"/>
          <w:szCs w:val="24"/>
        </w:rPr>
        <w:t>通过多种渠道开展调研，认真做好生源预测，为完成招生计划提供保证。</w:t>
      </w:r>
    </w:p>
    <w:p>
      <w:pPr>
        <w:ind w:firstLine="480" w:firstLineChars="200"/>
        <w:rPr>
          <w:rFonts w:ascii="宋体" w:cs="宋体"/>
          <w:sz w:val="24"/>
          <w:szCs w:val="24"/>
        </w:rPr>
      </w:pPr>
      <w:r>
        <w:rPr>
          <w:rFonts w:hint="eastAsia" w:ascii="宋体" w:hAnsi="宋体" w:cs="宋体"/>
          <w:sz w:val="24"/>
          <w:szCs w:val="24"/>
        </w:rPr>
        <w:t>注重平时信息的积累，通过多年的努力，太原旅游职业学院在社会上已有一定声誉，凡打电话来咨询者，招办的工作人员都能做到及时记录他们的联系方式及学习需求情况，及时总结招生信息</w:t>
      </w:r>
      <w:r>
        <w:rPr>
          <w:rFonts w:hint="eastAsia" w:ascii="宋体" w:hAnsi="宋体" w:cs="宋体"/>
          <w:sz w:val="24"/>
          <w:szCs w:val="24"/>
          <w:lang w:eastAsia="zh-CN"/>
        </w:rPr>
        <w:t>。</w:t>
      </w:r>
      <w:r>
        <w:rPr>
          <w:rFonts w:hint="eastAsia" w:ascii="宋体" w:hAnsi="宋体" w:cs="宋体"/>
          <w:sz w:val="24"/>
          <w:szCs w:val="24"/>
        </w:rPr>
        <w:t>对在校学习的开放教育学员进行调查，了解他们的同事、朋友、亲属中需要提升学历的人员情况，并进行信息汇总</w:t>
      </w:r>
      <w:r>
        <w:rPr>
          <w:rFonts w:hint="eastAsia" w:ascii="宋体" w:hAnsi="宋体" w:cs="宋体"/>
          <w:sz w:val="24"/>
          <w:szCs w:val="24"/>
          <w:lang w:eastAsia="zh-CN"/>
        </w:rPr>
        <w:t>。</w:t>
      </w:r>
      <w:r>
        <w:rPr>
          <w:rFonts w:hint="eastAsia" w:ascii="宋体" w:hAnsi="宋体" w:cs="宋体"/>
          <w:sz w:val="24"/>
          <w:szCs w:val="24"/>
        </w:rPr>
        <w:t>有针对性地深入到相关企事业单位，了解该部门的从业人员的学历情况，为招生专业的设置提供可靠依据。</w:t>
      </w:r>
    </w:p>
    <w:p>
      <w:pPr>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二</w:t>
      </w:r>
      <w:r>
        <w:rPr>
          <w:rFonts w:hint="eastAsia" w:ascii="宋体" w:hAnsi="宋体" w:cs="宋体"/>
          <w:sz w:val="24"/>
          <w:szCs w:val="24"/>
        </w:rPr>
        <w:t>）加大宣传，扩大影响</w:t>
      </w:r>
    </w:p>
    <w:p>
      <w:pPr>
        <w:ind w:firstLine="480" w:firstLineChars="200"/>
        <w:rPr>
          <w:rFonts w:ascii="宋体" w:cs="宋体"/>
          <w:sz w:val="24"/>
          <w:szCs w:val="24"/>
        </w:rPr>
      </w:pPr>
      <w:r>
        <w:rPr>
          <w:rFonts w:hint="eastAsia" w:ascii="宋体" w:hAnsi="宋体" w:cs="宋体"/>
          <w:sz w:val="24"/>
          <w:szCs w:val="24"/>
        </w:rPr>
        <w:t>精心印制招生简章，同时依托媒体进行宣传，在诸如网络、电视、自媒体等多种渠道上发布招生信息。发挥在校生的作用，扩大宣传。在校生的宣传才是真正信得过的宣传，其效果和影响力不可低估。注重服务，以人为本。对于前来咨询和报名的新老学员给以热情的接待和周到的服务，使他们留下良好的印象。让每一名教职员工及家属都成为招生工作的宣传员。</w:t>
      </w:r>
    </w:p>
    <w:p>
      <w:pPr>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）及时总结，认真分析</w:t>
      </w:r>
    </w:p>
    <w:p>
      <w:pPr>
        <w:ind w:firstLine="480" w:firstLineChars="200"/>
        <w:rPr>
          <w:rFonts w:ascii="宋体" w:cs="宋体"/>
          <w:sz w:val="24"/>
          <w:szCs w:val="24"/>
        </w:rPr>
      </w:pPr>
      <w:r>
        <w:rPr>
          <w:rFonts w:hint="eastAsia" w:ascii="宋体" w:hAnsi="宋体" w:cs="宋体"/>
          <w:sz w:val="24"/>
          <w:szCs w:val="24"/>
        </w:rPr>
        <w:t>招生工作结束后，对招生工作中所采用的新的方法、措施详细介绍，对招生情况进行研究分析，找出招生工作中存在的问题，提出解决办法和以后招生工作的重点。</w:t>
      </w:r>
    </w:p>
    <w:p>
      <w:pPr>
        <w:ind w:firstLine="480" w:firstLineChars="200"/>
        <w:rPr>
          <w:rFonts w:ascii="宋体" w:cs="宋体"/>
          <w:sz w:val="24"/>
          <w:szCs w:val="24"/>
        </w:rPr>
      </w:pPr>
      <w:bookmarkStart w:id="131" w:name="_Toc2348_WPSOffice_Level1"/>
      <w:r>
        <w:rPr>
          <w:rFonts w:hint="eastAsia" w:ascii="宋体" w:hAnsi="宋体" w:cs="宋体"/>
          <w:sz w:val="24"/>
          <w:szCs w:val="24"/>
          <w:lang w:val="en-US" w:eastAsia="zh-CN"/>
        </w:rPr>
        <w:t>五、</w:t>
      </w:r>
      <w:r>
        <w:rPr>
          <w:rFonts w:hint="eastAsia" w:ascii="宋体" w:hAnsi="宋体" w:cs="宋体"/>
          <w:sz w:val="24"/>
          <w:szCs w:val="24"/>
        </w:rPr>
        <w:t>中高职衔接、扩大招生规模</w:t>
      </w:r>
      <w:bookmarkEnd w:id="131"/>
    </w:p>
    <w:p>
      <w:pPr>
        <w:ind w:firstLine="480" w:firstLineChars="200"/>
        <w:rPr>
          <w:rFonts w:ascii="宋体" w:cs="宋体"/>
          <w:sz w:val="24"/>
          <w:szCs w:val="24"/>
        </w:rPr>
      </w:pPr>
      <w:r>
        <w:rPr>
          <w:rFonts w:hint="eastAsia" w:ascii="宋体" w:hAnsi="宋体" w:cs="宋体"/>
          <w:sz w:val="24"/>
          <w:szCs w:val="24"/>
        </w:rPr>
        <w:t>适度增加普通中专的招生人数及专业，稳定和优质中职学校的合作关系，为高职储备生源，同时加大“</w:t>
      </w:r>
      <w:r>
        <w:rPr>
          <w:rFonts w:ascii="宋体" w:hAnsi="宋体" w:cs="宋体"/>
          <w:sz w:val="24"/>
          <w:szCs w:val="24"/>
        </w:rPr>
        <w:t>3+2</w:t>
      </w:r>
      <w:r>
        <w:rPr>
          <w:rFonts w:hint="eastAsia" w:ascii="宋体" w:hAnsi="宋体" w:cs="宋体"/>
          <w:sz w:val="24"/>
          <w:szCs w:val="24"/>
        </w:rPr>
        <w:t>”和高职自主招生的规模，为高职注册制招生做好准备。</w:t>
      </w:r>
    </w:p>
    <w:p>
      <w:pPr>
        <w:ind w:firstLine="562" w:firstLineChars="200"/>
        <w:outlineLvl w:val="0"/>
        <w:rPr>
          <w:rFonts w:ascii="宋体" w:cs="宋体"/>
          <w:b/>
          <w:bCs/>
          <w:sz w:val="28"/>
          <w:szCs w:val="28"/>
        </w:rPr>
      </w:pPr>
      <w:bookmarkStart w:id="132" w:name="_Toc10468"/>
      <w:bookmarkStart w:id="133" w:name="_Toc21493"/>
      <w:bookmarkStart w:id="134" w:name="_Toc5188"/>
      <w:bookmarkStart w:id="135" w:name="_Toc16038"/>
      <w:bookmarkStart w:id="136" w:name="_Toc6738"/>
      <w:r>
        <w:rPr>
          <w:rFonts w:ascii="宋体" w:hAnsi="宋体" w:cs="宋体"/>
          <w:b/>
          <w:bCs/>
          <w:sz w:val="28"/>
          <w:szCs w:val="28"/>
        </w:rPr>
        <w:fldChar w:fldCharType="begin"/>
      </w:r>
      <w:r>
        <w:rPr>
          <w:rFonts w:ascii="宋体" w:hAnsi="宋体" w:cs="宋体"/>
          <w:b/>
          <w:bCs/>
          <w:sz w:val="28"/>
          <w:szCs w:val="28"/>
        </w:rPr>
        <w:instrText xml:space="preserve">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"_Toc467922382"</w:instrText>
      </w:r>
      <w:r>
        <w:rPr>
          <w:rFonts w:ascii="宋体" w:hAnsi="宋体" w:cs="宋体"/>
          <w:b/>
          <w:bCs/>
          <w:sz w:val="28"/>
          <w:szCs w:val="28"/>
        </w:rPr>
        <w:fldChar w:fldCharType="separate"/>
      </w:r>
      <w:bookmarkStart w:id="137" w:name="_Toc29051_WPSOffice_Level2"/>
      <w:r>
        <w:rPr>
          <w:rFonts w:ascii="宋体" w:hAnsi="宋体" w:cs="宋体"/>
          <w:b/>
          <w:bCs/>
          <w:sz w:val="28"/>
          <w:szCs w:val="28"/>
        </w:rPr>
        <w:t>4.</w:t>
      </w:r>
      <w:r>
        <w:rPr>
          <w:rFonts w:hint="eastAsia" w:ascii="宋体" w:hAnsi="宋体" w:cs="宋体"/>
          <w:b/>
          <w:bCs/>
          <w:sz w:val="28"/>
          <w:szCs w:val="28"/>
        </w:rPr>
        <w:t>人才培养</w:t>
      </w:r>
      <w:r>
        <w:rPr>
          <w:rFonts w:ascii="宋体" w:hAnsi="宋体" w:cs="宋体"/>
          <w:b/>
          <w:bCs/>
          <w:sz w:val="28"/>
          <w:szCs w:val="28"/>
        </w:rPr>
        <w:fldChar w:fldCharType="end"/>
      </w:r>
      <w:r>
        <w:rPr>
          <w:rFonts w:hint="eastAsia" w:ascii="宋体" w:hAnsi="宋体" w:cs="宋体"/>
          <w:b/>
          <w:bCs/>
          <w:sz w:val="28"/>
          <w:szCs w:val="28"/>
        </w:rPr>
        <w:t>效</w:t>
      </w:r>
      <w:bookmarkEnd w:id="137"/>
      <w:r>
        <w:rPr>
          <w:rFonts w:hint="eastAsia" w:ascii="宋体" w:hAnsi="宋体" w:cs="宋体"/>
          <w:b/>
          <w:bCs/>
          <w:sz w:val="28"/>
          <w:szCs w:val="28"/>
        </w:rPr>
        <w:t>果</w:t>
      </w:r>
      <w:bookmarkEnd w:id="132"/>
      <w:bookmarkEnd w:id="133"/>
      <w:bookmarkEnd w:id="134"/>
      <w:bookmarkEnd w:id="135"/>
      <w:bookmarkEnd w:id="136"/>
    </w:p>
    <w:p>
      <w:pPr>
        <w:ind w:firstLine="562" w:firstLineChars="200"/>
        <w:outlineLvl w:val="1"/>
        <w:rPr>
          <w:rFonts w:ascii="宋体" w:cs="宋体"/>
          <w:b/>
          <w:bCs/>
          <w:sz w:val="28"/>
          <w:szCs w:val="28"/>
        </w:rPr>
      </w:pPr>
      <w:bookmarkStart w:id="138" w:name="_Toc31467"/>
      <w:bookmarkStart w:id="139" w:name="_Toc12652"/>
      <w:bookmarkStart w:id="140" w:name="_Toc11956"/>
      <w:bookmarkStart w:id="141" w:name="_Toc14044"/>
      <w:bookmarkStart w:id="142" w:name="_Toc24221"/>
      <w:r>
        <w:rPr>
          <w:rFonts w:ascii="宋体" w:hAnsi="宋体" w:cs="宋体"/>
          <w:b/>
          <w:bCs/>
          <w:sz w:val="28"/>
          <w:szCs w:val="28"/>
        </w:rPr>
        <w:fldChar w:fldCharType="begin"/>
      </w:r>
      <w:r>
        <w:rPr>
          <w:rFonts w:ascii="宋体" w:hAnsi="宋体" w:cs="宋体"/>
          <w:b/>
          <w:bCs/>
          <w:sz w:val="28"/>
          <w:szCs w:val="28"/>
        </w:rPr>
        <w:instrText xml:space="preserve">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"_Toc467922383"</w:instrText>
      </w:r>
      <w:r>
        <w:rPr>
          <w:rFonts w:ascii="宋体" w:hAnsi="宋体" w:cs="宋体"/>
          <w:b/>
          <w:bCs/>
          <w:sz w:val="28"/>
          <w:szCs w:val="28"/>
        </w:rPr>
        <w:fldChar w:fldCharType="separate"/>
      </w:r>
      <w:r>
        <w:rPr>
          <w:rFonts w:ascii="宋体" w:hAnsi="宋体" w:cs="宋体"/>
          <w:b/>
          <w:bCs/>
          <w:sz w:val="28"/>
          <w:szCs w:val="28"/>
        </w:rPr>
        <w:t>4.</w:t>
      </w:r>
      <w:r>
        <w:rPr>
          <w:rFonts w:ascii="宋体" w:hAnsi="宋体" w:cs="宋体"/>
          <w:b/>
          <w:bCs/>
          <w:sz w:val="28"/>
          <w:szCs w:val="28"/>
        </w:rPr>
        <w:fldChar w:fldCharType="end"/>
      </w:r>
      <w:r>
        <w:fldChar w:fldCharType="begin"/>
      </w:r>
      <w:r>
        <w:instrText xml:space="preserve"> HYPERLINK "高职院校上报自评报告的通知.wps" \l "_Toc467922384" </w:instrText>
      </w:r>
      <w:r>
        <w:fldChar w:fldCharType="separate"/>
      </w:r>
      <w:r>
        <w:rPr>
          <w:rFonts w:ascii="宋体" w:hAnsi="宋体" w:cs="宋体"/>
          <w:b/>
          <w:bCs/>
          <w:sz w:val="28"/>
          <w:szCs w:val="28"/>
        </w:rPr>
        <w:t>1</w:t>
      </w:r>
      <w:r>
        <w:rPr>
          <w:rFonts w:hint="eastAsia" w:ascii="宋体" w:hAnsi="宋体" w:cs="宋体"/>
          <w:b/>
          <w:bCs/>
          <w:sz w:val="28"/>
          <w:szCs w:val="28"/>
        </w:rPr>
        <w:t>毕业生职业资格证书获取率</w:t>
      </w:r>
      <w:r>
        <w:rPr>
          <w:rFonts w:hint="eastAsia" w:ascii="宋体" w:hAnsi="宋体" w:cs="宋体"/>
          <w:b/>
          <w:bCs/>
          <w:sz w:val="28"/>
          <w:szCs w:val="28"/>
        </w:rPr>
        <w:fldChar w:fldCharType="end"/>
      </w:r>
      <w:bookmarkEnd w:id="138"/>
      <w:bookmarkEnd w:id="139"/>
      <w:bookmarkEnd w:id="140"/>
      <w:bookmarkEnd w:id="141"/>
      <w:bookmarkEnd w:id="142"/>
    </w:p>
    <w:tbl>
      <w:tblPr>
        <w:tblStyle w:val="10"/>
        <w:tblW w:w="821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2054"/>
        <w:gridCol w:w="2054"/>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054" w:type="dxa"/>
          </w:tcPr>
          <w:p>
            <w:pPr>
              <w:pStyle w:val="18"/>
              <w:jc w:val="center"/>
              <w:rPr>
                <w:rFonts w:ascii="Times New Roman" w:hAnsi="Times New Roman"/>
                <w:sz w:val="24"/>
              </w:rPr>
            </w:pPr>
            <w:r>
              <w:rPr>
                <w:rFonts w:hint="eastAsia" w:ascii="Times New Roman" w:hAnsi="Times New Roman"/>
                <w:sz w:val="24"/>
              </w:rPr>
              <w:t>年份</w:t>
            </w:r>
          </w:p>
        </w:tc>
        <w:tc>
          <w:tcPr>
            <w:tcW w:w="2054" w:type="dxa"/>
          </w:tcPr>
          <w:p>
            <w:pPr>
              <w:pStyle w:val="18"/>
              <w:jc w:val="center"/>
              <w:rPr>
                <w:rFonts w:ascii="Times New Roman" w:hAnsi="Times New Roman"/>
                <w:sz w:val="24"/>
              </w:rPr>
            </w:pPr>
            <w:r>
              <w:rPr>
                <w:rFonts w:hint="eastAsia" w:ascii="Times New Roman" w:hAnsi="Times New Roman"/>
                <w:sz w:val="24"/>
              </w:rPr>
              <w:t>毕业生人数</w:t>
            </w:r>
          </w:p>
        </w:tc>
        <w:tc>
          <w:tcPr>
            <w:tcW w:w="2054" w:type="dxa"/>
          </w:tcPr>
          <w:p>
            <w:pPr>
              <w:pStyle w:val="18"/>
              <w:jc w:val="center"/>
              <w:rPr>
                <w:rFonts w:ascii="Times New Roman" w:hAnsi="Times New Roman"/>
                <w:sz w:val="24"/>
              </w:rPr>
            </w:pPr>
            <w:r>
              <w:rPr>
                <w:rFonts w:hint="eastAsia" w:ascii="Times New Roman" w:hAnsi="Times New Roman"/>
                <w:sz w:val="24"/>
              </w:rPr>
              <w:t>资格证书人数</w:t>
            </w:r>
          </w:p>
        </w:tc>
        <w:tc>
          <w:tcPr>
            <w:tcW w:w="2054" w:type="dxa"/>
          </w:tcPr>
          <w:p>
            <w:pPr>
              <w:pStyle w:val="18"/>
              <w:jc w:val="center"/>
              <w:rPr>
                <w:rFonts w:ascii="Times New Roman" w:hAnsi="Times New Roman"/>
                <w:sz w:val="24"/>
              </w:rPr>
            </w:pPr>
            <w:r>
              <w:rPr>
                <w:rFonts w:hint="eastAsia" w:ascii="Times New Roman" w:hAnsi="Times New Roman"/>
                <w:sz w:val="24"/>
              </w:rPr>
              <w:t>获取率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054" w:type="dxa"/>
          </w:tcPr>
          <w:p>
            <w:pPr>
              <w:pStyle w:val="18"/>
              <w:jc w:val="center"/>
              <w:rPr>
                <w:rFonts w:ascii="Times New Roman" w:hAnsi="Times New Roman"/>
                <w:sz w:val="24"/>
              </w:rPr>
            </w:pPr>
            <w:r>
              <w:rPr>
                <w:rFonts w:ascii="Times New Roman" w:hAnsi="Times New Roman"/>
                <w:sz w:val="24"/>
              </w:rPr>
              <w:t>2015</w:t>
            </w:r>
          </w:p>
        </w:tc>
        <w:tc>
          <w:tcPr>
            <w:tcW w:w="2054" w:type="dxa"/>
          </w:tcPr>
          <w:p>
            <w:pPr>
              <w:pStyle w:val="18"/>
              <w:jc w:val="center"/>
              <w:rPr>
                <w:rFonts w:ascii="Times New Roman" w:hAnsi="Times New Roman"/>
                <w:sz w:val="24"/>
              </w:rPr>
            </w:pPr>
            <w:r>
              <w:rPr>
                <w:rFonts w:ascii="Times New Roman" w:hAnsi="Times New Roman"/>
                <w:sz w:val="24"/>
              </w:rPr>
              <w:t>1306</w:t>
            </w:r>
          </w:p>
        </w:tc>
        <w:tc>
          <w:tcPr>
            <w:tcW w:w="2054" w:type="dxa"/>
          </w:tcPr>
          <w:p>
            <w:pPr>
              <w:pStyle w:val="18"/>
              <w:jc w:val="center"/>
              <w:rPr>
                <w:rFonts w:ascii="Times New Roman" w:hAnsi="Times New Roman"/>
                <w:sz w:val="24"/>
              </w:rPr>
            </w:pPr>
            <w:r>
              <w:rPr>
                <w:rFonts w:ascii="Times New Roman" w:hAnsi="Times New Roman"/>
                <w:sz w:val="24"/>
              </w:rPr>
              <w:t>1453</w:t>
            </w:r>
          </w:p>
        </w:tc>
        <w:tc>
          <w:tcPr>
            <w:tcW w:w="2054" w:type="dxa"/>
          </w:tcPr>
          <w:p>
            <w:pPr>
              <w:pStyle w:val="18"/>
              <w:jc w:val="center"/>
              <w:rPr>
                <w:rFonts w:ascii="Times New Roman" w:hAnsi="Times New Roman"/>
                <w:sz w:val="24"/>
              </w:rPr>
            </w:pPr>
            <w:r>
              <w:rPr>
                <w:rFonts w:ascii="Times New Roman" w:hAnsi="Times New Roman"/>
                <w:sz w:val="24"/>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054" w:type="dxa"/>
          </w:tcPr>
          <w:p>
            <w:pPr>
              <w:pStyle w:val="18"/>
              <w:jc w:val="center"/>
              <w:rPr>
                <w:rFonts w:ascii="Times New Roman" w:hAnsi="Times New Roman"/>
                <w:sz w:val="24"/>
              </w:rPr>
            </w:pPr>
            <w:r>
              <w:rPr>
                <w:rFonts w:ascii="Times New Roman" w:hAnsi="Times New Roman"/>
                <w:sz w:val="24"/>
              </w:rPr>
              <w:t>2016</w:t>
            </w:r>
          </w:p>
        </w:tc>
        <w:tc>
          <w:tcPr>
            <w:tcW w:w="2054" w:type="dxa"/>
          </w:tcPr>
          <w:p>
            <w:pPr>
              <w:pStyle w:val="18"/>
              <w:jc w:val="center"/>
              <w:rPr>
                <w:rFonts w:ascii="Times New Roman" w:hAnsi="Times New Roman"/>
                <w:sz w:val="24"/>
              </w:rPr>
            </w:pPr>
            <w:r>
              <w:rPr>
                <w:rFonts w:ascii="Times New Roman" w:hAnsi="Times New Roman"/>
                <w:sz w:val="24"/>
              </w:rPr>
              <w:t>1585</w:t>
            </w:r>
          </w:p>
        </w:tc>
        <w:tc>
          <w:tcPr>
            <w:tcW w:w="2054" w:type="dxa"/>
          </w:tcPr>
          <w:p>
            <w:pPr>
              <w:pStyle w:val="18"/>
              <w:jc w:val="center"/>
              <w:rPr>
                <w:rFonts w:ascii="Times New Roman" w:hAnsi="Times New Roman"/>
                <w:sz w:val="24"/>
              </w:rPr>
            </w:pPr>
            <w:r>
              <w:rPr>
                <w:rFonts w:ascii="Times New Roman" w:hAnsi="Times New Roman"/>
                <w:sz w:val="24"/>
              </w:rPr>
              <w:t>719</w:t>
            </w:r>
          </w:p>
        </w:tc>
        <w:tc>
          <w:tcPr>
            <w:tcW w:w="2054" w:type="dxa"/>
          </w:tcPr>
          <w:p>
            <w:pPr>
              <w:pStyle w:val="18"/>
              <w:jc w:val="center"/>
              <w:rPr>
                <w:rFonts w:ascii="Times New Roman" w:hAnsi="Times New Roman"/>
                <w:sz w:val="24"/>
              </w:rPr>
            </w:pPr>
            <w:r>
              <w:rPr>
                <w:rFonts w:ascii="Times New Roman" w:hAnsi="Times New Roman"/>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2054" w:type="dxa"/>
          </w:tcPr>
          <w:p>
            <w:pPr>
              <w:pStyle w:val="18"/>
              <w:jc w:val="center"/>
              <w:rPr>
                <w:rFonts w:ascii="Times New Roman" w:hAnsi="Times New Roman"/>
                <w:sz w:val="24"/>
              </w:rPr>
            </w:pPr>
            <w:r>
              <w:rPr>
                <w:rFonts w:ascii="Times New Roman" w:hAnsi="Times New Roman"/>
                <w:sz w:val="24"/>
              </w:rPr>
              <w:t>2017</w:t>
            </w:r>
          </w:p>
        </w:tc>
        <w:tc>
          <w:tcPr>
            <w:tcW w:w="2054" w:type="dxa"/>
          </w:tcPr>
          <w:p>
            <w:pPr>
              <w:pStyle w:val="18"/>
              <w:jc w:val="center"/>
              <w:rPr>
                <w:rFonts w:ascii="Times New Roman" w:hAnsi="Times New Roman"/>
                <w:sz w:val="24"/>
              </w:rPr>
            </w:pPr>
            <w:r>
              <w:rPr>
                <w:rFonts w:ascii="Times New Roman" w:hAnsi="Times New Roman"/>
                <w:sz w:val="24"/>
              </w:rPr>
              <w:t>1418</w:t>
            </w:r>
          </w:p>
        </w:tc>
        <w:tc>
          <w:tcPr>
            <w:tcW w:w="2054" w:type="dxa"/>
          </w:tcPr>
          <w:p>
            <w:pPr>
              <w:pStyle w:val="18"/>
              <w:jc w:val="center"/>
              <w:rPr>
                <w:rFonts w:ascii="Times New Roman" w:hAnsi="Times New Roman"/>
                <w:sz w:val="24"/>
              </w:rPr>
            </w:pPr>
            <w:r>
              <w:rPr>
                <w:rFonts w:ascii="Times New Roman" w:hAnsi="Times New Roman"/>
                <w:sz w:val="24"/>
              </w:rPr>
              <w:t>829</w:t>
            </w:r>
          </w:p>
        </w:tc>
        <w:tc>
          <w:tcPr>
            <w:tcW w:w="2054" w:type="dxa"/>
          </w:tcPr>
          <w:p>
            <w:pPr>
              <w:pStyle w:val="18"/>
              <w:jc w:val="center"/>
              <w:rPr>
                <w:rFonts w:ascii="Times New Roman" w:hAnsi="Times New Roman"/>
                <w:sz w:val="24"/>
              </w:rPr>
            </w:pPr>
            <w:r>
              <w:rPr>
                <w:rFonts w:ascii="Times New Roman" w:hAnsi="Times New Roman"/>
                <w:sz w:val="24"/>
              </w:rPr>
              <w:t>58%</w:t>
            </w:r>
          </w:p>
        </w:tc>
      </w:tr>
    </w:tbl>
    <w:p>
      <w:pPr>
        <w:widowControl/>
        <w:ind w:firstLine="480"/>
        <w:jc w:val="left"/>
        <w:rPr>
          <w:sz w:val="24"/>
          <w:szCs w:val="24"/>
        </w:rPr>
      </w:pPr>
      <w:r>
        <w:rPr>
          <w:sz w:val="24"/>
          <w:szCs w:val="24"/>
        </w:rPr>
        <w:t>2014</w:t>
      </w:r>
      <w:r>
        <w:rPr>
          <w:rFonts w:hint="eastAsia"/>
          <w:sz w:val="24"/>
          <w:szCs w:val="24"/>
        </w:rPr>
        <w:t>年以来，国务院先后分七批取消了</w:t>
      </w:r>
      <w:r>
        <w:rPr>
          <w:sz w:val="24"/>
          <w:szCs w:val="24"/>
        </w:rPr>
        <w:t>434</w:t>
      </w:r>
      <w:r>
        <w:rPr>
          <w:rFonts w:hint="eastAsia"/>
          <w:sz w:val="24"/>
          <w:szCs w:val="24"/>
        </w:rPr>
        <w:t>项职业资格许可和认定事项，国务院部门设置的职业资格许可和认定事项已取消</w:t>
      </w:r>
      <w:r>
        <w:rPr>
          <w:sz w:val="24"/>
          <w:szCs w:val="24"/>
        </w:rPr>
        <w:t>70%</w:t>
      </w:r>
      <w:r>
        <w:rPr>
          <w:rFonts w:hint="eastAsia"/>
          <w:sz w:val="24"/>
          <w:szCs w:val="24"/>
        </w:rPr>
        <w:t>以上。</w:t>
      </w:r>
    </w:p>
    <w:p>
      <w:pPr>
        <w:widowControl/>
        <w:ind w:firstLine="480"/>
        <w:jc w:val="left"/>
        <w:rPr>
          <w:sz w:val="24"/>
          <w:szCs w:val="24"/>
        </w:rPr>
      </w:pPr>
      <w:r>
        <w:rPr>
          <w:rFonts w:hint="eastAsia"/>
          <w:sz w:val="24"/>
          <w:szCs w:val="24"/>
        </w:rPr>
        <w:t>从三年的数据分析，毕业生获取资格证书的人数和获取的比例，从</w:t>
      </w:r>
      <w:r>
        <w:rPr>
          <w:sz w:val="24"/>
          <w:szCs w:val="24"/>
        </w:rPr>
        <w:t>2015</w:t>
      </w:r>
      <w:r>
        <w:rPr>
          <w:rFonts w:hint="eastAsia"/>
          <w:sz w:val="24"/>
          <w:szCs w:val="24"/>
        </w:rPr>
        <w:t>年的</w:t>
      </w:r>
      <w:r>
        <w:rPr>
          <w:sz w:val="24"/>
          <w:szCs w:val="24"/>
        </w:rPr>
        <w:t>111%</w:t>
      </w:r>
      <w:r>
        <w:rPr>
          <w:rFonts w:hint="eastAsia"/>
          <w:sz w:val="24"/>
          <w:szCs w:val="24"/>
        </w:rPr>
        <w:t>，到</w:t>
      </w:r>
      <w:r>
        <w:rPr>
          <w:sz w:val="24"/>
          <w:szCs w:val="24"/>
        </w:rPr>
        <w:t>2016</w:t>
      </w:r>
      <w:r>
        <w:rPr>
          <w:rFonts w:hint="eastAsia"/>
          <w:sz w:val="24"/>
          <w:szCs w:val="24"/>
        </w:rPr>
        <w:t>年的</w:t>
      </w:r>
      <w:r>
        <w:rPr>
          <w:sz w:val="24"/>
          <w:szCs w:val="24"/>
        </w:rPr>
        <w:t>45%</w:t>
      </w:r>
      <w:r>
        <w:rPr>
          <w:rFonts w:hint="eastAsia"/>
          <w:sz w:val="24"/>
          <w:szCs w:val="24"/>
        </w:rPr>
        <w:t>、</w:t>
      </w:r>
      <w:r>
        <w:rPr>
          <w:sz w:val="24"/>
          <w:szCs w:val="24"/>
        </w:rPr>
        <w:t>2017</w:t>
      </w:r>
      <w:r>
        <w:rPr>
          <w:rFonts w:hint="eastAsia"/>
          <w:sz w:val="24"/>
          <w:szCs w:val="24"/>
        </w:rPr>
        <w:t>年</w:t>
      </w:r>
      <w:r>
        <w:rPr>
          <w:sz w:val="24"/>
          <w:szCs w:val="24"/>
        </w:rPr>
        <w:t>58%</w:t>
      </w:r>
      <w:r>
        <w:rPr>
          <w:rFonts w:hint="eastAsia"/>
          <w:sz w:val="24"/>
          <w:szCs w:val="24"/>
        </w:rPr>
        <w:t>的比例来看，因为国务院取消</w:t>
      </w:r>
      <w:r>
        <w:rPr>
          <w:sz w:val="24"/>
          <w:szCs w:val="24"/>
        </w:rPr>
        <w:t>434</w:t>
      </w:r>
      <w:r>
        <w:rPr>
          <w:rFonts w:hint="eastAsia"/>
          <w:sz w:val="24"/>
          <w:szCs w:val="24"/>
        </w:rPr>
        <w:t>项职业资格许可证书，所以学生在校期间，没有相对应的专业职业资格证书，所以下降比例明显。比如酒店管理、会计专业、物流专业、市场营销专业、广告专业等专业的专业资格证书取消，考证比例下降受影响大。比如酒店管理系从之前的每个专业都需要考取职业资格证，餐厅服务员、前厅服务员、客房服务员、茶艺师、调酒师、中西烹调师，中西面点师等，学生的考证通过率是</w:t>
      </w:r>
      <w:r>
        <w:rPr>
          <w:sz w:val="24"/>
          <w:szCs w:val="24"/>
        </w:rPr>
        <w:t>100%</w:t>
      </w:r>
      <w:r>
        <w:rPr>
          <w:rFonts w:hint="eastAsia"/>
          <w:sz w:val="24"/>
          <w:szCs w:val="24"/>
        </w:rPr>
        <w:t>，现在只能考茶艺师、中西烹饪师、中西面点师，现在学生考职业资格证因为受到专业的局限，在总学生人数中的比例不高。</w:t>
      </w:r>
    </w:p>
    <w:p>
      <w:pPr>
        <w:pStyle w:val="18"/>
        <w:ind w:firstLine="480" w:firstLineChars="200"/>
        <w:rPr>
          <w:rFonts w:ascii="Times New Roman" w:hAnsi="Times New Roman" w:cs="宋体"/>
          <w:sz w:val="24"/>
        </w:rPr>
      </w:pPr>
      <w:r>
        <w:rPr>
          <w:rFonts w:hint="eastAsia" w:ascii="Times New Roman" w:hAnsi="Times New Roman"/>
          <w:sz w:val="24"/>
        </w:rPr>
        <w:t>毕业生获取资格证书的比例，与国家的宏观政策息息相关，</w:t>
      </w:r>
      <w:r>
        <w:rPr>
          <w:rFonts w:ascii="Times New Roman" w:hAnsi="Times New Roman"/>
          <w:sz w:val="24"/>
        </w:rPr>
        <w:t>2015</w:t>
      </w:r>
      <w:r>
        <w:rPr>
          <w:rFonts w:hint="eastAsia" w:ascii="Times New Roman" w:hAnsi="Times New Roman"/>
          <w:sz w:val="24"/>
        </w:rPr>
        <w:t>年学生考证的比例是在全省平均水平之上，并且遥遥领先。</w:t>
      </w:r>
      <w:r>
        <w:rPr>
          <w:rFonts w:ascii="Times New Roman" w:hAnsi="Times New Roman"/>
          <w:sz w:val="24"/>
        </w:rPr>
        <w:t>2016</w:t>
      </w:r>
      <w:r>
        <w:rPr>
          <w:rFonts w:hint="eastAsia" w:ascii="Times New Roman" w:hAnsi="Times New Roman"/>
          <w:sz w:val="24"/>
        </w:rPr>
        <w:t>年、</w:t>
      </w:r>
      <w:r>
        <w:rPr>
          <w:rFonts w:ascii="Times New Roman" w:hAnsi="Times New Roman"/>
          <w:sz w:val="24"/>
        </w:rPr>
        <w:t>2017</w:t>
      </w:r>
      <w:r>
        <w:rPr>
          <w:rFonts w:hint="eastAsia" w:ascii="Times New Roman" w:hAnsi="Times New Roman"/>
          <w:sz w:val="24"/>
        </w:rPr>
        <w:t>年，比例下降，与全省平均水平同幅度下降。</w:t>
      </w:r>
    </w:p>
    <w:p>
      <w:pPr>
        <w:ind w:firstLine="562" w:firstLineChars="200"/>
        <w:outlineLvl w:val="1"/>
        <w:rPr>
          <w:rFonts w:ascii="宋体" w:cs="宋体"/>
          <w:b/>
          <w:bCs/>
          <w:sz w:val="28"/>
          <w:szCs w:val="28"/>
        </w:rPr>
      </w:pPr>
      <w:bookmarkStart w:id="143" w:name="_Toc17476"/>
      <w:bookmarkStart w:id="144" w:name="_Toc7101"/>
      <w:bookmarkStart w:id="145" w:name="_Toc4042"/>
      <w:bookmarkStart w:id="146" w:name="_Toc23589"/>
      <w:bookmarkStart w:id="147" w:name="_Toc23933"/>
      <w:r>
        <w:rPr>
          <w:rFonts w:ascii="宋体" w:hAnsi="宋体" w:cs="宋体"/>
          <w:b/>
          <w:bCs/>
          <w:sz w:val="28"/>
          <w:szCs w:val="28"/>
        </w:rPr>
        <w:fldChar w:fldCharType="begin"/>
      </w:r>
      <w:r>
        <w:rPr>
          <w:rFonts w:ascii="宋体" w:hAnsi="宋体" w:cs="宋体"/>
          <w:b/>
          <w:bCs/>
          <w:sz w:val="28"/>
          <w:szCs w:val="28"/>
        </w:rPr>
        <w:instrText xml:space="preserve">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"_Toc467922385"</w:instrText>
      </w:r>
      <w:r>
        <w:rPr>
          <w:rFonts w:ascii="宋体" w:hAnsi="宋体" w:cs="宋体"/>
          <w:b/>
          <w:bCs/>
          <w:sz w:val="28"/>
          <w:szCs w:val="28"/>
        </w:rPr>
        <w:fldChar w:fldCharType="separate"/>
      </w:r>
      <w:r>
        <w:rPr>
          <w:rFonts w:ascii="宋体" w:hAnsi="宋体" w:cs="宋体"/>
          <w:b/>
          <w:bCs/>
          <w:sz w:val="28"/>
          <w:szCs w:val="28"/>
        </w:rPr>
        <w:t>4.2</w:t>
      </w:r>
      <w:r>
        <w:rPr>
          <w:rFonts w:hint="eastAsia" w:ascii="宋体" w:hAnsi="宋体" w:cs="宋体"/>
          <w:b/>
          <w:bCs/>
          <w:sz w:val="28"/>
          <w:szCs w:val="28"/>
        </w:rPr>
        <w:t>毕业</w:t>
      </w:r>
      <w:bookmarkStart w:id="148" w:name="_Hlt397184845"/>
      <w:r>
        <w:rPr>
          <w:rFonts w:hint="eastAsia" w:ascii="宋体" w:hAnsi="宋体" w:cs="宋体"/>
          <w:b/>
          <w:bCs/>
          <w:sz w:val="28"/>
          <w:szCs w:val="28"/>
        </w:rPr>
        <w:t>生</w:t>
      </w:r>
      <w:bookmarkEnd w:id="148"/>
      <w:r>
        <w:rPr>
          <w:rFonts w:hint="eastAsia" w:ascii="宋体" w:hAnsi="宋体" w:cs="宋体"/>
          <w:b/>
          <w:bCs/>
          <w:sz w:val="28"/>
          <w:szCs w:val="28"/>
        </w:rPr>
        <w:t>直接就业率</w:t>
      </w:r>
      <w:r>
        <w:rPr>
          <w:rFonts w:ascii="宋体" w:hAnsi="宋体" w:cs="宋体"/>
          <w:b/>
          <w:bCs/>
          <w:sz w:val="28"/>
          <w:szCs w:val="28"/>
        </w:rPr>
        <w:fldChar w:fldCharType="end"/>
      </w:r>
      <w:bookmarkEnd w:id="143"/>
      <w:bookmarkEnd w:id="144"/>
      <w:bookmarkEnd w:id="145"/>
      <w:bookmarkEnd w:id="146"/>
      <w:bookmarkEnd w:id="147"/>
    </w:p>
    <w:tbl>
      <w:tblPr>
        <w:tblStyle w:val="10"/>
        <w:tblW w:w="875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486"/>
        <w:gridCol w:w="1559"/>
        <w:gridCol w:w="1613"/>
        <w:gridCol w:w="145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174" w:type="dxa"/>
            <w:vAlign w:val="center"/>
          </w:tcPr>
          <w:p>
            <w:pPr>
              <w:pStyle w:val="18"/>
              <w:jc w:val="center"/>
              <w:rPr>
                <w:rFonts w:ascii="宋体" w:cs="宋体"/>
                <w:sz w:val="24"/>
              </w:rPr>
            </w:pPr>
            <w:r>
              <w:rPr>
                <w:rFonts w:hint="eastAsia" w:ascii="宋体" w:hAnsi="宋体" w:cs="宋体"/>
                <w:sz w:val="24"/>
              </w:rPr>
              <w:t>年份</w:t>
            </w:r>
          </w:p>
        </w:tc>
        <w:tc>
          <w:tcPr>
            <w:tcW w:w="1486" w:type="dxa"/>
            <w:vAlign w:val="center"/>
          </w:tcPr>
          <w:p>
            <w:pPr>
              <w:pStyle w:val="18"/>
              <w:jc w:val="center"/>
              <w:rPr>
                <w:rFonts w:ascii="宋体" w:cs="宋体"/>
                <w:sz w:val="24"/>
              </w:rPr>
            </w:pPr>
            <w:r>
              <w:rPr>
                <w:rFonts w:hint="eastAsia" w:ascii="宋体" w:hAnsi="宋体" w:cs="宋体"/>
                <w:sz w:val="24"/>
              </w:rPr>
              <w:t>毕业生人数</w:t>
            </w:r>
          </w:p>
        </w:tc>
        <w:tc>
          <w:tcPr>
            <w:tcW w:w="1559" w:type="dxa"/>
            <w:vAlign w:val="center"/>
          </w:tcPr>
          <w:p>
            <w:pPr>
              <w:pStyle w:val="18"/>
              <w:jc w:val="center"/>
              <w:rPr>
                <w:rFonts w:ascii="宋体" w:cs="宋体"/>
                <w:sz w:val="24"/>
              </w:rPr>
            </w:pPr>
            <w:r>
              <w:rPr>
                <w:rFonts w:hint="eastAsia" w:ascii="宋体" w:hAnsi="宋体" w:cs="宋体"/>
                <w:sz w:val="24"/>
              </w:rPr>
              <w:t>直接就业数</w:t>
            </w:r>
          </w:p>
        </w:tc>
        <w:tc>
          <w:tcPr>
            <w:tcW w:w="1613" w:type="dxa"/>
            <w:vAlign w:val="center"/>
          </w:tcPr>
          <w:p>
            <w:pPr>
              <w:pStyle w:val="18"/>
              <w:jc w:val="center"/>
              <w:rPr>
                <w:rFonts w:ascii="宋体" w:cs="宋体"/>
                <w:sz w:val="24"/>
              </w:rPr>
            </w:pPr>
            <w:r>
              <w:rPr>
                <w:rFonts w:hint="eastAsia" w:ascii="宋体" w:hAnsi="宋体" w:cs="宋体"/>
                <w:sz w:val="24"/>
              </w:rPr>
              <w:t>直接就业率</w:t>
            </w:r>
          </w:p>
        </w:tc>
        <w:tc>
          <w:tcPr>
            <w:tcW w:w="1459" w:type="dxa"/>
            <w:vAlign w:val="center"/>
          </w:tcPr>
          <w:p>
            <w:pPr>
              <w:pStyle w:val="18"/>
              <w:jc w:val="center"/>
              <w:rPr>
                <w:rFonts w:ascii="宋体" w:cs="宋体"/>
                <w:sz w:val="24"/>
              </w:rPr>
            </w:pPr>
            <w:r>
              <w:rPr>
                <w:rFonts w:hint="eastAsia" w:ascii="宋体" w:hAnsi="宋体" w:cs="宋体"/>
                <w:sz w:val="24"/>
              </w:rPr>
              <w:t>直接升学数</w:t>
            </w:r>
          </w:p>
        </w:tc>
        <w:tc>
          <w:tcPr>
            <w:tcW w:w="1459" w:type="dxa"/>
            <w:vAlign w:val="center"/>
          </w:tcPr>
          <w:p>
            <w:pPr>
              <w:pStyle w:val="18"/>
              <w:jc w:val="center"/>
              <w:rPr>
                <w:rFonts w:ascii="宋体" w:cs="宋体"/>
                <w:sz w:val="24"/>
              </w:rPr>
            </w:pPr>
            <w:r>
              <w:rPr>
                <w:rFonts w:hint="eastAsia" w:ascii="宋体" w:hAnsi="宋体" w:cs="宋体"/>
                <w:sz w:val="24"/>
              </w:rPr>
              <w:t>直接升学率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4" w:type="dxa"/>
          </w:tcPr>
          <w:p>
            <w:pPr>
              <w:pStyle w:val="18"/>
              <w:jc w:val="center"/>
              <w:rPr>
                <w:rFonts w:ascii="宋体" w:cs="宋体"/>
                <w:sz w:val="24"/>
              </w:rPr>
            </w:pPr>
            <w:r>
              <w:rPr>
                <w:rFonts w:ascii="宋体" w:hAnsi="宋体" w:cs="宋体"/>
                <w:sz w:val="24"/>
              </w:rPr>
              <w:t>2015</w:t>
            </w:r>
          </w:p>
        </w:tc>
        <w:tc>
          <w:tcPr>
            <w:tcW w:w="1486" w:type="dxa"/>
          </w:tcPr>
          <w:p>
            <w:pPr>
              <w:pStyle w:val="18"/>
              <w:jc w:val="center"/>
              <w:rPr>
                <w:rFonts w:ascii="宋体" w:cs="宋体"/>
                <w:sz w:val="24"/>
              </w:rPr>
            </w:pPr>
            <w:r>
              <w:rPr>
                <w:rFonts w:ascii="宋体" w:hAnsi="宋体" w:cs="宋体"/>
                <w:sz w:val="24"/>
              </w:rPr>
              <w:t>1306</w:t>
            </w:r>
          </w:p>
        </w:tc>
        <w:tc>
          <w:tcPr>
            <w:tcW w:w="1559" w:type="dxa"/>
          </w:tcPr>
          <w:p>
            <w:pPr>
              <w:pStyle w:val="18"/>
              <w:jc w:val="center"/>
              <w:rPr>
                <w:rFonts w:ascii="宋体" w:cs="宋体"/>
                <w:sz w:val="24"/>
              </w:rPr>
            </w:pPr>
            <w:r>
              <w:rPr>
                <w:rFonts w:ascii="宋体" w:hAnsi="宋体" w:cs="宋体"/>
                <w:sz w:val="24"/>
              </w:rPr>
              <w:t>1188</w:t>
            </w:r>
          </w:p>
        </w:tc>
        <w:tc>
          <w:tcPr>
            <w:tcW w:w="1613" w:type="dxa"/>
          </w:tcPr>
          <w:p>
            <w:pPr>
              <w:pStyle w:val="18"/>
              <w:jc w:val="center"/>
              <w:rPr>
                <w:rFonts w:ascii="宋体" w:cs="宋体"/>
                <w:sz w:val="24"/>
              </w:rPr>
            </w:pPr>
            <w:r>
              <w:rPr>
                <w:rFonts w:ascii="宋体" w:hAnsi="宋体" w:cs="宋体"/>
                <w:sz w:val="24"/>
              </w:rPr>
              <w:t>89.5%</w:t>
            </w:r>
          </w:p>
        </w:tc>
        <w:tc>
          <w:tcPr>
            <w:tcW w:w="1459" w:type="dxa"/>
          </w:tcPr>
          <w:p>
            <w:pPr>
              <w:pStyle w:val="18"/>
              <w:jc w:val="center"/>
              <w:rPr>
                <w:rFonts w:ascii="宋体" w:cs="宋体"/>
                <w:sz w:val="24"/>
              </w:rPr>
            </w:pPr>
            <w:r>
              <w:rPr>
                <w:rFonts w:ascii="宋体" w:hAnsi="宋体" w:cs="宋体"/>
                <w:sz w:val="24"/>
              </w:rPr>
              <w:t>11</w:t>
            </w:r>
          </w:p>
        </w:tc>
        <w:tc>
          <w:tcPr>
            <w:tcW w:w="1459" w:type="dxa"/>
          </w:tcPr>
          <w:p>
            <w:pPr>
              <w:pStyle w:val="18"/>
              <w:jc w:val="center"/>
              <w:rPr>
                <w:rFonts w:ascii="宋体" w:cs="宋体"/>
                <w:sz w:val="24"/>
              </w:rPr>
            </w:pPr>
            <w:r>
              <w:rPr>
                <w:rFonts w:ascii="宋体" w:hAnsi="宋体" w:cs="宋体"/>
                <w:sz w:val="24"/>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174" w:type="dxa"/>
          </w:tcPr>
          <w:p>
            <w:pPr>
              <w:pStyle w:val="18"/>
              <w:jc w:val="center"/>
              <w:rPr>
                <w:rFonts w:ascii="宋体" w:cs="宋体"/>
                <w:sz w:val="24"/>
              </w:rPr>
            </w:pPr>
            <w:r>
              <w:rPr>
                <w:rFonts w:ascii="宋体" w:hAnsi="宋体" w:cs="宋体"/>
                <w:sz w:val="24"/>
              </w:rPr>
              <w:t>2016</w:t>
            </w:r>
          </w:p>
        </w:tc>
        <w:tc>
          <w:tcPr>
            <w:tcW w:w="1486" w:type="dxa"/>
          </w:tcPr>
          <w:p>
            <w:pPr>
              <w:pStyle w:val="18"/>
              <w:jc w:val="center"/>
              <w:rPr>
                <w:rFonts w:ascii="宋体" w:cs="宋体"/>
                <w:sz w:val="24"/>
              </w:rPr>
            </w:pPr>
            <w:r>
              <w:rPr>
                <w:rFonts w:ascii="宋体" w:hAnsi="宋体" w:cs="宋体"/>
                <w:sz w:val="24"/>
              </w:rPr>
              <w:t>1585</w:t>
            </w:r>
          </w:p>
        </w:tc>
        <w:tc>
          <w:tcPr>
            <w:tcW w:w="1559" w:type="dxa"/>
          </w:tcPr>
          <w:p>
            <w:pPr>
              <w:pStyle w:val="18"/>
              <w:jc w:val="center"/>
              <w:rPr>
                <w:rFonts w:ascii="宋体" w:cs="宋体"/>
                <w:sz w:val="24"/>
              </w:rPr>
            </w:pPr>
            <w:r>
              <w:rPr>
                <w:rFonts w:ascii="宋体" w:hAnsi="宋体" w:cs="宋体"/>
                <w:sz w:val="24"/>
              </w:rPr>
              <w:t>1444</w:t>
            </w:r>
          </w:p>
        </w:tc>
        <w:tc>
          <w:tcPr>
            <w:tcW w:w="1613" w:type="dxa"/>
          </w:tcPr>
          <w:p>
            <w:pPr>
              <w:pStyle w:val="18"/>
              <w:jc w:val="center"/>
              <w:rPr>
                <w:rFonts w:ascii="宋体" w:cs="宋体"/>
                <w:sz w:val="24"/>
              </w:rPr>
            </w:pPr>
            <w:r>
              <w:rPr>
                <w:rFonts w:ascii="宋体" w:hAnsi="宋体" w:cs="宋体"/>
                <w:sz w:val="24"/>
              </w:rPr>
              <w:t>91.1%</w:t>
            </w:r>
          </w:p>
        </w:tc>
        <w:tc>
          <w:tcPr>
            <w:tcW w:w="1459" w:type="dxa"/>
          </w:tcPr>
          <w:p>
            <w:pPr>
              <w:pStyle w:val="18"/>
              <w:jc w:val="center"/>
              <w:rPr>
                <w:rFonts w:ascii="宋体" w:cs="宋体"/>
                <w:sz w:val="24"/>
              </w:rPr>
            </w:pPr>
            <w:r>
              <w:rPr>
                <w:rFonts w:ascii="宋体" w:hAnsi="宋体" w:cs="宋体"/>
                <w:sz w:val="24"/>
              </w:rPr>
              <w:t>21</w:t>
            </w:r>
          </w:p>
        </w:tc>
        <w:tc>
          <w:tcPr>
            <w:tcW w:w="1459" w:type="dxa"/>
          </w:tcPr>
          <w:p>
            <w:pPr>
              <w:pStyle w:val="18"/>
              <w:jc w:val="center"/>
              <w:rPr>
                <w:rFonts w:ascii="宋体" w:cs="宋体"/>
                <w:sz w:val="24"/>
              </w:rPr>
            </w:pPr>
            <w:r>
              <w:rPr>
                <w:rFonts w:ascii="宋体" w:hAnsi="宋体" w:cs="宋体"/>
                <w:sz w:val="24"/>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174" w:type="dxa"/>
          </w:tcPr>
          <w:p>
            <w:pPr>
              <w:pStyle w:val="18"/>
              <w:jc w:val="center"/>
              <w:rPr>
                <w:rFonts w:ascii="宋体" w:cs="宋体"/>
                <w:sz w:val="24"/>
              </w:rPr>
            </w:pPr>
            <w:r>
              <w:rPr>
                <w:rFonts w:ascii="宋体" w:hAnsi="宋体" w:cs="宋体"/>
                <w:sz w:val="24"/>
              </w:rPr>
              <w:t>2017</w:t>
            </w:r>
          </w:p>
        </w:tc>
        <w:tc>
          <w:tcPr>
            <w:tcW w:w="1486" w:type="dxa"/>
          </w:tcPr>
          <w:p>
            <w:pPr>
              <w:pStyle w:val="18"/>
              <w:jc w:val="center"/>
              <w:rPr>
                <w:rFonts w:ascii="宋体" w:cs="宋体"/>
                <w:sz w:val="24"/>
              </w:rPr>
            </w:pPr>
            <w:r>
              <w:rPr>
                <w:rFonts w:ascii="宋体" w:hAnsi="宋体" w:cs="宋体"/>
                <w:sz w:val="24"/>
              </w:rPr>
              <w:t>1418</w:t>
            </w:r>
          </w:p>
        </w:tc>
        <w:tc>
          <w:tcPr>
            <w:tcW w:w="1559" w:type="dxa"/>
          </w:tcPr>
          <w:p>
            <w:pPr>
              <w:pStyle w:val="18"/>
              <w:jc w:val="center"/>
              <w:rPr>
                <w:rFonts w:ascii="宋体" w:cs="宋体"/>
                <w:sz w:val="24"/>
              </w:rPr>
            </w:pPr>
            <w:r>
              <w:rPr>
                <w:rFonts w:ascii="宋体" w:hAnsi="宋体" w:cs="宋体"/>
                <w:sz w:val="24"/>
              </w:rPr>
              <w:t>1305</w:t>
            </w:r>
          </w:p>
        </w:tc>
        <w:tc>
          <w:tcPr>
            <w:tcW w:w="1613" w:type="dxa"/>
          </w:tcPr>
          <w:p>
            <w:pPr>
              <w:pStyle w:val="18"/>
              <w:jc w:val="center"/>
              <w:rPr>
                <w:rFonts w:ascii="宋体" w:cs="宋体"/>
                <w:sz w:val="24"/>
              </w:rPr>
            </w:pPr>
            <w:r>
              <w:rPr>
                <w:rFonts w:ascii="宋体" w:hAnsi="宋体" w:cs="宋体"/>
                <w:sz w:val="24"/>
              </w:rPr>
              <w:t>92.0%</w:t>
            </w:r>
          </w:p>
        </w:tc>
        <w:tc>
          <w:tcPr>
            <w:tcW w:w="1459" w:type="dxa"/>
          </w:tcPr>
          <w:p>
            <w:pPr>
              <w:pStyle w:val="18"/>
              <w:jc w:val="center"/>
              <w:rPr>
                <w:rFonts w:ascii="宋体" w:cs="宋体"/>
                <w:sz w:val="24"/>
              </w:rPr>
            </w:pPr>
            <w:r>
              <w:rPr>
                <w:rFonts w:ascii="宋体" w:hAnsi="宋体" w:cs="宋体"/>
                <w:sz w:val="24"/>
              </w:rPr>
              <w:t>32</w:t>
            </w:r>
          </w:p>
        </w:tc>
        <w:tc>
          <w:tcPr>
            <w:tcW w:w="1459" w:type="dxa"/>
          </w:tcPr>
          <w:p>
            <w:pPr>
              <w:pStyle w:val="18"/>
              <w:jc w:val="center"/>
              <w:rPr>
                <w:rFonts w:ascii="宋体" w:cs="宋体"/>
                <w:sz w:val="24"/>
              </w:rPr>
            </w:pPr>
            <w:r>
              <w:rPr>
                <w:rFonts w:ascii="宋体" w:hAnsi="宋体" w:cs="宋体"/>
                <w:sz w:val="24"/>
              </w:rPr>
              <w:t>2.26%</w:t>
            </w:r>
          </w:p>
        </w:tc>
      </w:tr>
    </w:tbl>
    <w:p>
      <w:pPr>
        <w:pStyle w:val="18"/>
        <w:ind w:firstLine="480" w:firstLineChars="200"/>
        <w:rPr>
          <w:rFonts w:ascii="Times New Roman" w:hAnsi="Times New Roman" w:cs="宋体"/>
          <w:sz w:val="24"/>
        </w:rPr>
      </w:pPr>
      <w:r>
        <w:rPr>
          <w:rFonts w:hint="eastAsia" w:ascii="Times New Roman" w:hAnsi="Times New Roman" w:cs="宋体"/>
          <w:sz w:val="24"/>
        </w:rPr>
        <w:t>通过学院各系部收集学生就业合同，根据就业合同统计结果计算出直接就业率。同时依据每年上报教育部的就业检测系统平台，通过逐一输入学生就业合同，最后的数据汇总，统计出毕业生直接就业率，比山西省平均水平高。</w:t>
      </w:r>
    </w:p>
    <w:p>
      <w:pPr>
        <w:ind w:firstLine="562" w:firstLineChars="200"/>
        <w:outlineLvl w:val="1"/>
        <w:rPr>
          <w:rFonts w:ascii="宋体" w:cs="宋体"/>
          <w:b/>
          <w:bCs/>
          <w:sz w:val="28"/>
          <w:szCs w:val="28"/>
        </w:rPr>
      </w:pPr>
      <w:bookmarkStart w:id="149" w:name="_Toc23759"/>
      <w:bookmarkStart w:id="150" w:name="_Toc17090"/>
      <w:bookmarkStart w:id="151" w:name="_Toc14685"/>
      <w:bookmarkStart w:id="152" w:name="_Toc3862"/>
      <w:bookmarkStart w:id="153" w:name="_Toc5242"/>
      <w:r>
        <w:rPr>
          <w:rFonts w:ascii="宋体" w:hAnsi="宋体" w:cs="宋体"/>
          <w:b/>
          <w:bCs/>
          <w:sz w:val="28"/>
          <w:szCs w:val="28"/>
        </w:rPr>
        <w:fldChar w:fldCharType="begin"/>
      </w:r>
      <w:r>
        <w:rPr>
          <w:rFonts w:ascii="宋体" w:hAnsi="宋体" w:cs="宋体"/>
          <w:b/>
          <w:bCs/>
          <w:sz w:val="28"/>
          <w:szCs w:val="28"/>
        </w:rPr>
        <w:instrText xml:space="preserve">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"_Toc467922386"</w:instrText>
      </w:r>
      <w:r>
        <w:rPr>
          <w:rFonts w:ascii="宋体" w:hAnsi="宋体" w:cs="宋体"/>
          <w:b/>
          <w:bCs/>
          <w:sz w:val="28"/>
          <w:szCs w:val="28"/>
        </w:rPr>
        <w:fldChar w:fldCharType="separate"/>
      </w:r>
      <w:r>
        <w:rPr>
          <w:rFonts w:ascii="宋体" w:hAnsi="宋体" w:cs="宋体"/>
          <w:b/>
          <w:bCs/>
          <w:sz w:val="28"/>
          <w:szCs w:val="28"/>
        </w:rPr>
        <w:t>4.3</w:t>
      </w:r>
      <w:r>
        <w:rPr>
          <w:rFonts w:hint="eastAsia" w:ascii="宋体" w:hAnsi="宋体" w:cs="宋体"/>
          <w:b/>
          <w:bCs/>
          <w:sz w:val="28"/>
          <w:szCs w:val="28"/>
        </w:rPr>
        <w:t>毕业生就业去向</w:t>
      </w:r>
      <w:r>
        <w:rPr>
          <w:rFonts w:ascii="宋体" w:hAnsi="宋体" w:cs="宋体"/>
          <w:b/>
          <w:bCs/>
          <w:sz w:val="28"/>
          <w:szCs w:val="28"/>
        </w:rPr>
        <w:fldChar w:fldCharType="end"/>
      </w:r>
      <w:bookmarkEnd w:id="149"/>
      <w:bookmarkEnd w:id="150"/>
      <w:bookmarkEnd w:id="151"/>
      <w:bookmarkEnd w:id="152"/>
      <w:bookmarkEnd w:id="153"/>
    </w:p>
    <w:p>
      <w:r>
        <w:t xml:space="preserve">     </w:t>
      </w:r>
    </w:p>
    <w:tbl>
      <w:tblPr>
        <w:tblStyle w:val="10"/>
        <w:tblW w:w="803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5"/>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4015" w:type="dxa"/>
            <w:vAlign w:val="center"/>
          </w:tcPr>
          <w:p>
            <w:pPr>
              <w:pStyle w:val="18"/>
              <w:jc w:val="center"/>
              <w:rPr>
                <w:rFonts w:ascii="宋体" w:cs="宋体"/>
                <w:sz w:val="24"/>
              </w:rPr>
            </w:pPr>
            <w:r>
              <w:rPr>
                <w:rFonts w:hint="eastAsia" w:ascii="宋体" w:hAnsi="宋体" w:cs="宋体"/>
                <w:sz w:val="24"/>
              </w:rPr>
              <w:t>年份</w:t>
            </w:r>
          </w:p>
        </w:tc>
        <w:tc>
          <w:tcPr>
            <w:tcW w:w="4015" w:type="dxa"/>
            <w:vAlign w:val="center"/>
          </w:tcPr>
          <w:p>
            <w:pPr>
              <w:pStyle w:val="18"/>
              <w:jc w:val="center"/>
              <w:rPr>
                <w:rFonts w:ascii="宋体" w:cs="宋体"/>
                <w:sz w:val="24"/>
              </w:rPr>
            </w:pPr>
            <w:r>
              <w:rPr>
                <w:rFonts w:hint="eastAsia" w:ascii="宋体" w:hAnsi="宋体" w:cs="宋体"/>
                <w:sz w:val="24"/>
              </w:rPr>
              <w:t>毕业生工作与专业相关度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4015" w:type="dxa"/>
          </w:tcPr>
          <w:p>
            <w:pPr>
              <w:pStyle w:val="18"/>
              <w:jc w:val="center"/>
              <w:rPr>
                <w:rFonts w:ascii="宋体" w:cs="宋体"/>
                <w:sz w:val="24"/>
              </w:rPr>
            </w:pPr>
            <w:r>
              <w:rPr>
                <w:rFonts w:ascii="宋体" w:hAnsi="宋体" w:cs="宋体"/>
                <w:sz w:val="24"/>
              </w:rPr>
              <w:t>2015</w:t>
            </w:r>
          </w:p>
        </w:tc>
        <w:tc>
          <w:tcPr>
            <w:tcW w:w="4015" w:type="dxa"/>
          </w:tcPr>
          <w:p>
            <w:pPr>
              <w:pStyle w:val="18"/>
              <w:jc w:val="center"/>
              <w:rPr>
                <w:rFonts w:ascii="宋体" w:cs="宋体"/>
                <w:sz w:val="24"/>
              </w:rPr>
            </w:pPr>
            <w:r>
              <w:rPr>
                <w:rFonts w:ascii="宋体" w:hAnsi="宋体" w:cs="宋体"/>
                <w:sz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4015" w:type="dxa"/>
          </w:tcPr>
          <w:p>
            <w:pPr>
              <w:pStyle w:val="18"/>
              <w:jc w:val="center"/>
              <w:rPr>
                <w:rFonts w:ascii="宋体" w:cs="宋体"/>
                <w:sz w:val="24"/>
              </w:rPr>
            </w:pPr>
            <w:r>
              <w:rPr>
                <w:rFonts w:ascii="宋体" w:hAnsi="宋体" w:cs="宋体"/>
                <w:sz w:val="24"/>
              </w:rPr>
              <w:t>2016</w:t>
            </w:r>
          </w:p>
        </w:tc>
        <w:tc>
          <w:tcPr>
            <w:tcW w:w="4015" w:type="dxa"/>
          </w:tcPr>
          <w:p>
            <w:pPr>
              <w:pStyle w:val="18"/>
              <w:jc w:val="center"/>
              <w:rPr>
                <w:rFonts w:ascii="宋体" w:cs="宋体"/>
                <w:sz w:val="24"/>
              </w:rPr>
            </w:pPr>
            <w:r>
              <w:rPr>
                <w:rFonts w:ascii="宋体" w:hAnsi="宋体" w:cs="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4015" w:type="dxa"/>
          </w:tcPr>
          <w:p>
            <w:pPr>
              <w:pStyle w:val="18"/>
              <w:jc w:val="center"/>
              <w:rPr>
                <w:rFonts w:ascii="宋体" w:cs="宋体"/>
                <w:sz w:val="24"/>
              </w:rPr>
            </w:pPr>
            <w:r>
              <w:rPr>
                <w:rFonts w:ascii="宋体" w:hAnsi="宋体" w:cs="宋体"/>
                <w:sz w:val="24"/>
              </w:rPr>
              <w:t>2017</w:t>
            </w:r>
          </w:p>
        </w:tc>
        <w:tc>
          <w:tcPr>
            <w:tcW w:w="4015" w:type="dxa"/>
          </w:tcPr>
          <w:p>
            <w:pPr>
              <w:pStyle w:val="18"/>
              <w:jc w:val="center"/>
              <w:rPr>
                <w:rFonts w:ascii="宋体" w:cs="宋体"/>
                <w:sz w:val="24"/>
              </w:rPr>
            </w:pPr>
            <w:r>
              <w:rPr>
                <w:rFonts w:ascii="宋体" w:hAnsi="宋体" w:cs="宋体"/>
                <w:sz w:val="24"/>
              </w:rPr>
              <w:t>70.85%</w:t>
            </w:r>
          </w:p>
        </w:tc>
      </w:tr>
    </w:tbl>
    <w:p>
      <w:r>
        <w:t xml:space="preserve">     </w:t>
      </w:r>
    </w:p>
    <w:p>
      <w:pPr>
        <w:ind w:firstLine="480"/>
        <w:rPr>
          <w:sz w:val="24"/>
          <w:szCs w:val="24"/>
        </w:rPr>
      </w:pPr>
      <w:r>
        <w:rPr>
          <w:sz w:val="24"/>
          <w:szCs w:val="24"/>
        </w:rPr>
        <w:t xml:space="preserve">2015 </w:t>
      </w:r>
      <w:r>
        <w:rPr>
          <w:rFonts w:hint="eastAsia"/>
          <w:sz w:val="24"/>
          <w:szCs w:val="24"/>
        </w:rPr>
        <w:t>届毕业生的工作与专业相关度为</w:t>
      </w:r>
      <w:r>
        <w:rPr>
          <w:sz w:val="24"/>
          <w:szCs w:val="24"/>
        </w:rPr>
        <w:t xml:space="preserve"> 71%</w:t>
      </w:r>
      <w:r>
        <w:rPr>
          <w:rFonts w:hint="eastAsia"/>
          <w:sz w:val="24"/>
          <w:szCs w:val="24"/>
        </w:rPr>
        <w:t>。</w:t>
      </w:r>
      <w:r>
        <w:rPr>
          <w:sz w:val="24"/>
          <w:szCs w:val="24"/>
        </w:rPr>
        <w:t>2016</w:t>
      </w:r>
      <w:r>
        <w:rPr>
          <w:rFonts w:hint="eastAsia"/>
          <w:sz w:val="24"/>
          <w:szCs w:val="24"/>
        </w:rPr>
        <w:t>届毕业生的工作与专业相关度为</w:t>
      </w:r>
      <w:r>
        <w:rPr>
          <w:sz w:val="24"/>
          <w:szCs w:val="24"/>
        </w:rPr>
        <w:t>75%</w:t>
      </w:r>
      <w:r>
        <w:rPr>
          <w:rFonts w:hint="eastAsia"/>
          <w:sz w:val="24"/>
          <w:szCs w:val="24"/>
        </w:rPr>
        <w:t>。毕业生选择专业无关工作的最主要原因是专业工作岗位招聘少和迫于现实先就业再择业。我院</w:t>
      </w:r>
      <w:r>
        <w:rPr>
          <w:sz w:val="24"/>
          <w:szCs w:val="24"/>
        </w:rPr>
        <w:t xml:space="preserve"> 2017 </w:t>
      </w:r>
      <w:r>
        <w:rPr>
          <w:rFonts w:hint="eastAsia"/>
          <w:sz w:val="24"/>
          <w:szCs w:val="24"/>
        </w:rPr>
        <w:t>届毕业生的工作与专业相关度为</w:t>
      </w:r>
      <w:r>
        <w:rPr>
          <w:sz w:val="24"/>
          <w:szCs w:val="24"/>
        </w:rPr>
        <w:t xml:space="preserve"> 70.85%</w:t>
      </w:r>
      <w:r>
        <w:rPr>
          <w:rFonts w:hint="eastAsia"/>
          <w:sz w:val="24"/>
          <w:szCs w:val="24"/>
        </w:rPr>
        <w:t>，烹饪工艺与营养、西餐工艺两个专业相关度同比去年有所下降。</w:t>
      </w:r>
    </w:p>
    <w:p>
      <w:pPr>
        <w:ind w:firstLine="480"/>
      </w:pPr>
      <w:r>
        <w:rPr>
          <w:rFonts w:hint="eastAsia"/>
          <w:sz w:val="24"/>
          <w:szCs w:val="24"/>
        </w:rPr>
        <w:t>由于我院实习就业单位大多为五星级以上酒店平台较高，对口的岗位较少，同学们不愿去低端的酒店对口实习就业，大多同学被分流到其他岗位，导致对口率下降。比如，环境艺术设计专业的学生，由于太原本地的装饰公司以销售和施工岗位居多，而这种岗位也是学生初次上岗比较集中的岗位，对口率偏低。随着工作经验的丰富，对口率会不断提高。并以</w:t>
      </w:r>
      <w:r>
        <w:rPr>
          <w:sz w:val="24"/>
          <w:szCs w:val="24"/>
        </w:rPr>
        <w:t>2017</w:t>
      </w:r>
      <w:r>
        <w:rPr>
          <w:rFonts w:hint="eastAsia"/>
          <w:sz w:val="24"/>
          <w:szCs w:val="24"/>
        </w:rPr>
        <w:t>届毕业生专业相关度统计表来佐证。</w:t>
      </w:r>
    </w:p>
    <w:tbl>
      <w:tblPr>
        <w:tblStyle w:val="10"/>
        <w:tblpPr w:leftFromText="180" w:rightFromText="180" w:vertAnchor="text" w:horzAnchor="page" w:tblpX="2089" w:tblpY="457"/>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2187"/>
        <w:gridCol w:w="2148"/>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rPr>
        <w:tc>
          <w:tcPr>
            <w:tcW w:w="1617" w:type="dxa"/>
            <w:vMerge w:val="restart"/>
            <w:vAlign w:val="center"/>
          </w:tcPr>
          <w:p>
            <w:pPr>
              <w:pStyle w:val="18"/>
              <w:jc w:val="center"/>
              <w:rPr>
                <w:rFonts w:ascii="宋体" w:cs="宋体"/>
                <w:sz w:val="24"/>
              </w:rPr>
            </w:pPr>
            <w:r>
              <w:rPr>
                <w:rFonts w:hint="eastAsia" w:ascii="宋体" w:hAnsi="宋体" w:cs="宋体"/>
                <w:sz w:val="24"/>
              </w:rPr>
              <w:t>系</w:t>
            </w:r>
            <w:r>
              <w:rPr>
                <w:rFonts w:ascii="宋体" w:hAnsi="宋体" w:cs="宋体"/>
                <w:sz w:val="24"/>
              </w:rPr>
              <w:t xml:space="preserve">  </w:t>
            </w:r>
            <w:r>
              <w:rPr>
                <w:rFonts w:hint="eastAsia" w:ascii="宋体" w:hAnsi="宋体" w:cs="宋体"/>
                <w:sz w:val="24"/>
              </w:rPr>
              <w:t>部</w:t>
            </w:r>
          </w:p>
        </w:tc>
        <w:tc>
          <w:tcPr>
            <w:tcW w:w="2187" w:type="dxa"/>
            <w:vMerge w:val="restart"/>
            <w:vAlign w:val="center"/>
          </w:tcPr>
          <w:p>
            <w:pPr>
              <w:pStyle w:val="18"/>
              <w:jc w:val="center"/>
              <w:rPr>
                <w:rFonts w:ascii="宋体" w:cs="宋体"/>
                <w:sz w:val="24"/>
              </w:rPr>
            </w:pPr>
            <w:r>
              <w:rPr>
                <w:rFonts w:hint="eastAsia" w:ascii="宋体" w:hAnsi="宋体" w:cs="宋体"/>
                <w:sz w:val="24"/>
              </w:rPr>
              <w:t>专业名称</w:t>
            </w:r>
          </w:p>
        </w:tc>
        <w:tc>
          <w:tcPr>
            <w:tcW w:w="4276" w:type="dxa"/>
            <w:gridSpan w:val="2"/>
            <w:vAlign w:val="center"/>
          </w:tcPr>
          <w:p>
            <w:pPr>
              <w:pStyle w:val="18"/>
              <w:jc w:val="center"/>
              <w:rPr>
                <w:rFonts w:ascii="宋体" w:cs="宋体"/>
                <w:sz w:val="24"/>
              </w:rPr>
            </w:pPr>
            <w:r>
              <w:rPr>
                <w:rFonts w:hint="eastAsia" w:ascii="宋体" w:hAnsi="宋体" w:cs="宋体"/>
                <w:sz w:val="24"/>
              </w:rPr>
              <w:t>专业相关度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Merge w:val="continue"/>
            <w:vAlign w:val="center"/>
          </w:tcPr>
          <w:p>
            <w:pPr>
              <w:pStyle w:val="18"/>
              <w:jc w:val="center"/>
              <w:rPr>
                <w:rFonts w:ascii="宋体" w:cs="宋体"/>
                <w:sz w:val="24"/>
              </w:rPr>
            </w:pPr>
          </w:p>
        </w:tc>
        <w:tc>
          <w:tcPr>
            <w:tcW w:w="2148" w:type="dxa"/>
            <w:shd w:val="clear" w:color="auto" w:fill="FFFFFF"/>
            <w:vAlign w:val="center"/>
          </w:tcPr>
          <w:p>
            <w:pPr>
              <w:pStyle w:val="18"/>
              <w:jc w:val="center"/>
              <w:rPr>
                <w:rFonts w:ascii="宋体" w:cs="宋体"/>
                <w:sz w:val="24"/>
              </w:rPr>
            </w:pPr>
            <w:r>
              <w:rPr>
                <w:rFonts w:hint="eastAsia" w:ascii="宋体" w:hAnsi="宋体" w:cs="宋体"/>
                <w:sz w:val="24"/>
              </w:rPr>
              <w:t>对口人数</w:t>
            </w:r>
          </w:p>
        </w:tc>
        <w:tc>
          <w:tcPr>
            <w:tcW w:w="2128" w:type="dxa"/>
            <w:vAlign w:val="center"/>
          </w:tcPr>
          <w:p>
            <w:pPr>
              <w:pStyle w:val="18"/>
              <w:jc w:val="center"/>
              <w:rPr>
                <w:rFonts w:ascii="宋体" w:cs="宋体"/>
                <w:sz w:val="24"/>
              </w:rPr>
            </w:pPr>
            <w:r>
              <w:rPr>
                <w:rFonts w:hint="eastAsia" w:ascii="宋体" w:hAnsi="宋体" w:cs="宋体"/>
                <w:sz w:val="24"/>
              </w:rPr>
              <w:t>对口比例</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restart"/>
            <w:vAlign w:val="center"/>
          </w:tcPr>
          <w:p>
            <w:pPr>
              <w:pStyle w:val="18"/>
              <w:jc w:val="center"/>
              <w:rPr>
                <w:rFonts w:ascii="宋体" w:cs="宋体"/>
                <w:sz w:val="24"/>
              </w:rPr>
            </w:pPr>
          </w:p>
          <w:p>
            <w:pPr>
              <w:pStyle w:val="18"/>
              <w:jc w:val="center"/>
              <w:rPr>
                <w:rFonts w:ascii="宋体" w:cs="宋体"/>
                <w:sz w:val="24"/>
              </w:rPr>
            </w:pPr>
            <w:r>
              <w:rPr>
                <w:rFonts w:hint="eastAsia" w:ascii="宋体" w:hAnsi="宋体" w:cs="宋体"/>
                <w:sz w:val="24"/>
              </w:rPr>
              <w:t>信息管理系</w:t>
            </w:r>
          </w:p>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物流管理</w:t>
            </w:r>
          </w:p>
        </w:tc>
        <w:tc>
          <w:tcPr>
            <w:tcW w:w="2148" w:type="dxa"/>
            <w:vAlign w:val="center"/>
          </w:tcPr>
          <w:p>
            <w:pPr>
              <w:pStyle w:val="18"/>
              <w:jc w:val="center"/>
              <w:rPr>
                <w:rFonts w:ascii="宋体" w:cs="宋体"/>
                <w:sz w:val="24"/>
              </w:rPr>
            </w:pPr>
            <w:r>
              <w:rPr>
                <w:rFonts w:ascii="宋体" w:hAnsi="宋体" w:cs="宋体"/>
                <w:sz w:val="24"/>
              </w:rPr>
              <w:t>74</w:t>
            </w:r>
          </w:p>
        </w:tc>
        <w:tc>
          <w:tcPr>
            <w:tcW w:w="2128" w:type="dxa"/>
            <w:vAlign w:val="center"/>
          </w:tcPr>
          <w:p>
            <w:pPr>
              <w:pStyle w:val="18"/>
              <w:jc w:val="center"/>
              <w:rPr>
                <w:rFonts w:ascii="宋体" w:cs="宋体"/>
                <w:sz w:val="24"/>
              </w:rPr>
            </w:pPr>
            <w:r>
              <w:rPr>
                <w:rFonts w:ascii="宋体" w:hAnsi="宋体" w:cs="宋体"/>
                <w:sz w:val="24"/>
              </w:rPr>
              <w:t>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广告设计与制作</w:t>
            </w:r>
          </w:p>
        </w:tc>
        <w:tc>
          <w:tcPr>
            <w:tcW w:w="2148" w:type="dxa"/>
            <w:vAlign w:val="center"/>
          </w:tcPr>
          <w:p>
            <w:pPr>
              <w:pStyle w:val="18"/>
              <w:jc w:val="center"/>
              <w:rPr>
                <w:rFonts w:ascii="宋体" w:cs="宋体"/>
                <w:sz w:val="24"/>
              </w:rPr>
            </w:pPr>
            <w:r>
              <w:rPr>
                <w:rFonts w:ascii="宋体" w:hAnsi="宋体" w:cs="宋体"/>
                <w:sz w:val="24"/>
              </w:rPr>
              <w:t>58</w:t>
            </w:r>
          </w:p>
        </w:tc>
        <w:tc>
          <w:tcPr>
            <w:tcW w:w="2128" w:type="dxa"/>
            <w:vAlign w:val="center"/>
          </w:tcPr>
          <w:p>
            <w:pPr>
              <w:pStyle w:val="18"/>
              <w:jc w:val="center"/>
              <w:rPr>
                <w:rFonts w:ascii="宋体" w:cs="宋体"/>
                <w:sz w:val="24"/>
              </w:rPr>
            </w:pPr>
            <w:r>
              <w:rPr>
                <w:rFonts w:ascii="宋体" w:hAnsi="宋体" w:cs="宋体"/>
                <w:sz w:val="24"/>
              </w:rPr>
              <w:t>73.42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环境艺术设计</w:t>
            </w:r>
          </w:p>
        </w:tc>
        <w:tc>
          <w:tcPr>
            <w:tcW w:w="2148" w:type="dxa"/>
            <w:vAlign w:val="center"/>
          </w:tcPr>
          <w:p>
            <w:pPr>
              <w:pStyle w:val="18"/>
              <w:jc w:val="center"/>
              <w:rPr>
                <w:rFonts w:ascii="宋体" w:cs="宋体"/>
                <w:sz w:val="24"/>
              </w:rPr>
            </w:pPr>
            <w:r>
              <w:rPr>
                <w:rFonts w:ascii="宋体" w:hAnsi="宋体" w:cs="宋体"/>
                <w:sz w:val="24"/>
              </w:rPr>
              <w:t>44</w:t>
            </w:r>
          </w:p>
        </w:tc>
        <w:tc>
          <w:tcPr>
            <w:tcW w:w="2128" w:type="dxa"/>
            <w:vAlign w:val="center"/>
          </w:tcPr>
          <w:p>
            <w:pPr>
              <w:pStyle w:val="18"/>
              <w:jc w:val="center"/>
              <w:rPr>
                <w:rFonts w:ascii="宋体" w:cs="宋体"/>
                <w:sz w:val="24"/>
              </w:rPr>
            </w:pPr>
            <w:r>
              <w:rPr>
                <w:rFonts w:ascii="宋体" w:hAnsi="宋体" w:cs="宋体"/>
                <w:sz w:val="24"/>
              </w:rPr>
              <w:t>54.32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会计</w:t>
            </w:r>
          </w:p>
        </w:tc>
        <w:tc>
          <w:tcPr>
            <w:tcW w:w="2148" w:type="dxa"/>
            <w:vAlign w:val="center"/>
          </w:tcPr>
          <w:p>
            <w:pPr>
              <w:pStyle w:val="18"/>
              <w:jc w:val="center"/>
              <w:rPr>
                <w:rFonts w:ascii="宋体" w:cs="宋体"/>
                <w:sz w:val="24"/>
              </w:rPr>
            </w:pPr>
            <w:r>
              <w:rPr>
                <w:rFonts w:ascii="宋体" w:hAnsi="宋体" w:cs="宋体"/>
                <w:sz w:val="24"/>
              </w:rPr>
              <w:t>155</w:t>
            </w:r>
          </w:p>
        </w:tc>
        <w:tc>
          <w:tcPr>
            <w:tcW w:w="2128" w:type="dxa"/>
            <w:vAlign w:val="center"/>
          </w:tcPr>
          <w:p>
            <w:pPr>
              <w:pStyle w:val="18"/>
              <w:jc w:val="center"/>
              <w:rPr>
                <w:rFonts w:ascii="宋体" w:cs="宋体"/>
                <w:sz w:val="24"/>
              </w:rPr>
            </w:pPr>
            <w:r>
              <w:rPr>
                <w:rFonts w:ascii="宋体" w:hAnsi="宋体" w:cs="宋体"/>
                <w:sz w:val="24"/>
              </w:rPr>
              <w:t>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restart"/>
            <w:vAlign w:val="center"/>
          </w:tcPr>
          <w:p>
            <w:pPr>
              <w:pStyle w:val="18"/>
              <w:jc w:val="center"/>
              <w:rPr>
                <w:rFonts w:ascii="宋体" w:cs="宋体"/>
                <w:sz w:val="24"/>
              </w:rPr>
            </w:pPr>
            <w:r>
              <w:rPr>
                <w:rFonts w:hint="eastAsia" w:ascii="宋体" w:hAnsi="宋体" w:cs="宋体"/>
                <w:sz w:val="24"/>
              </w:rPr>
              <w:t>旅游管理系</w:t>
            </w:r>
          </w:p>
        </w:tc>
        <w:tc>
          <w:tcPr>
            <w:tcW w:w="2187" w:type="dxa"/>
            <w:vAlign w:val="center"/>
          </w:tcPr>
          <w:p>
            <w:pPr>
              <w:pStyle w:val="18"/>
              <w:jc w:val="center"/>
              <w:rPr>
                <w:rFonts w:ascii="宋体" w:cs="宋体"/>
                <w:sz w:val="24"/>
              </w:rPr>
            </w:pPr>
            <w:r>
              <w:rPr>
                <w:rFonts w:hint="eastAsia" w:ascii="宋体" w:hAnsi="宋体" w:cs="宋体"/>
                <w:sz w:val="24"/>
              </w:rPr>
              <w:t>导游</w:t>
            </w:r>
          </w:p>
        </w:tc>
        <w:tc>
          <w:tcPr>
            <w:tcW w:w="2148" w:type="dxa"/>
            <w:vAlign w:val="center"/>
          </w:tcPr>
          <w:p>
            <w:pPr>
              <w:pStyle w:val="18"/>
              <w:jc w:val="center"/>
              <w:rPr>
                <w:rFonts w:ascii="宋体" w:cs="宋体"/>
                <w:sz w:val="24"/>
              </w:rPr>
            </w:pPr>
            <w:r>
              <w:rPr>
                <w:rFonts w:ascii="宋体" w:hAnsi="宋体" w:cs="宋体"/>
                <w:sz w:val="24"/>
              </w:rPr>
              <w:t>92</w:t>
            </w:r>
          </w:p>
        </w:tc>
        <w:tc>
          <w:tcPr>
            <w:tcW w:w="2128" w:type="dxa"/>
            <w:vAlign w:val="center"/>
          </w:tcPr>
          <w:p>
            <w:pPr>
              <w:pStyle w:val="18"/>
              <w:jc w:val="center"/>
              <w:rPr>
                <w:rFonts w:ascii="宋体" w:cs="宋体"/>
                <w:sz w:val="24"/>
              </w:rPr>
            </w:pPr>
            <w:r>
              <w:rPr>
                <w:rFonts w:ascii="宋体" w:hAnsi="宋体" w:cs="宋体"/>
                <w:sz w:val="24"/>
              </w:rPr>
              <w:t>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旅游管理</w:t>
            </w:r>
          </w:p>
        </w:tc>
        <w:tc>
          <w:tcPr>
            <w:tcW w:w="2148" w:type="dxa"/>
            <w:vAlign w:val="center"/>
          </w:tcPr>
          <w:p>
            <w:pPr>
              <w:pStyle w:val="18"/>
              <w:jc w:val="center"/>
              <w:rPr>
                <w:rFonts w:ascii="宋体" w:cs="宋体"/>
                <w:sz w:val="24"/>
              </w:rPr>
            </w:pPr>
            <w:r>
              <w:rPr>
                <w:rFonts w:ascii="宋体" w:hAnsi="宋体" w:cs="宋体"/>
                <w:sz w:val="24"/>
              </w:rPr>
              <w:t>115</w:t>
            </w:r>
          </w:p>
        </w:tc>
        <w:tc>
          <w:tcPr>
            <w:tcW w:w="2128" w:type="dxa"/>
            <w:vAlign w:val="center"/>
          </w:tcPr>
          <w:p>
            <w:pPr>
              <w:pStyle w:val="18"/>
              <w:jc w:val="center"/>
              <w:rPr>
                <w:rFonts w:ascii="宋体" w:cs="宋体"/>
                <w:sz w:val="24"/>
              </w:rPr>
            </w:pPr>
            <w:r>
              <w:rPr>
                <w:rFonts w:ascii="宋体" w:hAnsi="宋体" w:cs="宋体"/>
                <w:sz w:val="24"/>
              </w:rPr>
              <w:t>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旅行社经营管理</w:t>
            </w:r>
          </w:p>
        </w:tc>
        <w:tc>
          <w:tcPr>
            <w:tcW w:w="2148" w:type="dxa"/>
            <w:vAlign w:val="center"/>
          </w:tcPr>
          <w:p>
            <w:pPr>
              <w:pStyle w:val="18"/>
              <w:jc w:val="center"/>
              <w:rPr>
                <w:rFonts w:ascii="宋体" w:cs="宋体"/>
                <w:sz w:val="24"/>
              </w:rPr>
            </w:pPr>
            <w:r>
              <w:rPr>
                <w:rFonts w:ascii="宋体" w:hAnsi="宋体" w:cs="宋体"/>
                <w:sz w:val="24"/>
              </w:rPr>
              <w:t>9</w:t>
            </w:r>
          </w:p>
        </w:tc>
        <w:tc>
          <w:tcPr>
            <w:tcW w:w="2128" w:type="dxa"/>
            <w:vAlign w:val="center"/>
          </w:tcPr>
          <w:p>
            <w:pPr>
              <w:pStyle w:val="18"/>
              <w:jc w:val="center"/>
              <w:rPr>
                <w:rFonts w:ascii="宋体" w:cs="宋体"/>
                <w:sz w:val="24"/>
              </w:rPr>
            </w:pPr>
            <w:r>
              <w:rPr>
                <w:rFonts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restart"/>
            <w:vAlign w:val="center"/>
          </w:tcPr>
          <w:p>
            <w:pPr>
              <w:pStyle w:val="18"/>
              <w:jc w:val="center"/>
              <w:rPr>
                <w:rFonts w:ascii="宋体" w:cs="宋体"/>
                <w:sz w:val="24"/>
              </w:rPr>
            </w:pPr>
            <w:r>
              <w:rPr>
                <w:rFonts w:hint="eastAsia" w:ascii="宋体" w:hAnsi="宋体" w:cs="宋体"/>
                <w:sz w:val="24"/>
              </w:rPr>
              <w:t>饭店管理系</w:t>
            </w:r>
          </w:p>
        </w:tc>
        <w:tc>
          <w:tcPr>
            <w:tcW w:w="2187" w:type="dxa"/>
            <w:vAlign w:val="center"/>
          </w:tcPr>
          <w:p>
            <w:pPr>
              <w:pStyle w:val="18"/>
              <w:jc w:val="center"/>
              <w:rPr>
                <w:rFonts w:ascii="宋体" w:cs="宋体"/>
                <w:sz w:val="24"/>
              </w:rPr>
            </w:pPr>
            <w:r>
              <w:rPr>
                <w:rFonts w:hint="eastAsia" w:ascii="宋体" w:hAnsi="宋体" w:cs="宋体"/>
                <w:sz w:val="24"/>
              </w:rPr>
              <w:t>酒店管理</w:t>
            </w:r>
          </w:p>
        </w:tc>
        <w:tc>
          <w:tcPr>
            <w:tcW w:w="2148" w:type="dxa"/>
            <w:vAlign w:val="center"/>
          </w:tcPr>
          <w:p>
            <w:pPr>
              <w:pStyle w:val="18"/>
              <w:jc w:val="center"/>
              <w:rPr>
                <w:rFonts w:ascii="宋体" w:cs="宋体"/>
                <w:sz w:val="24"/>
              </w:rPr>
            </w:pPr>
            <w:r>
              <w:rPr>
                <w:rFonts w:ascii="宋体" w:hAnsi="宋体" w:cs="宋体"/>
                <w:sz w:val="24"/>
              </w:rPr>
              <w:t>100</w:t>
            </w:r>
          </w:p>
        </w:tc>
        <w:tc>
          <w:tcPr>
            <w:tcW w:w="2128" w:type="dxa"/>
            <w:vAlign w:val="center"/>
          </w:tcPr>
          <w:p>
            <w:pPr>
              <w:pStyle w:val="18"/>
              <w:jc w:val="center"/>
              <w:rPr>
                <w:rFonts w:ascii="宋体" w:cs="宋体"/>
                <w:sz w:val="24"/>
              </w:rPr>
            </w:pPr>
            <w:r>
              <w:rPr>
                <w:rFonts w:ascii="宋体" w:hAnsi="宋体" w:cs="宋体"/>
                <w:sz w:val="24"/>
              </w:rPr>
              <w:t>79.37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西餐工艺</w:t>
            </w:r>
          </w:p>
        </w:tc>
        <w:tc>
          <w:tcPr>
            <w:tcW w:w="2148" w:type="dxa"/>
            <w:vAlign w:val="center"/>
          </w:tcPr>
          <w:p>
            <w:pPr>
              <w:pStyle w:val="18"/>
              <w:jc w:val="center"/>
              <w:rPr>
                <w:rFonts w:ascii="宋体" w:cs="宋体"/>
                <w:sz w:val="24"/>
              </w:rPr>
            </w:pPr>
            <w:r>
              <w:rPr>
                <w:rFonts w:ascii="宋体" w:hAnsi="宋体" w:cs="宋体"/>
                <w:sz w:val="24"/>
              </w:rPr>
              <w:t>22</w:t>
            </w:r>
          </w:p>
        </w:tc>
        <w:tc>
          <w:tcPr>
            <w:tcW w:w="2128" w:type="dxa"/>
            <w:vAlign w:val="center"/>
          </w:tcPr>
          <w:p>
            <w:pPr>
              <w:pStyle w:val="18"/>
              <w:jc w:val="center"/>
              <w:rPr>
                <w:rFonts w:ascii="宋体" w:cs="宋体"/>
                <w:sz w:val="24"/>
              </w:rPr>
            </w:pPr>
            <w:r>
              <w:rPr>
                <w:rFonts w:ascii="宋体" w:hAnsi="宋体" w:cs="宋体"/>
                <w:sz w:val="24"/>
              </w:rPr>
              <w:t>48.89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食品营养与检测</w:t>
            </w:r>
          </w:p>
        </w:tc>
        <w:tc>
          <w:tcPr>
            <w:tcW w:w="2148" w:type="dxa"/>
            <w:vAlign w:val="center"/>
          </w:tcPr>
          <w:p>
            <w:pPr>
              <w:pStyle w:val="18"/>
              <w:jc w:val="center"/>
              <w:rPr>
                <w:rFonts w:ascii="宋体" w:cs="宋体"/>
                <w:sz w:val="24"/>
              </w:rPr>
            </w:pPr>
            <w:r>
              <w:rPr>
                <w:rFonts w:ascii="宋体" w:hAnsi="宋体" w:cs="宋体"/>
                <w:sz w:val="24"/>
              </w:rPr>
              <w:t>30</w:t>
            </w:r>
          </w:p>
        </w:tc>
        <w:tc>
          <w:tcPr>
            <w:tcW w:w="2128" w:type="dxa"/>
            <w:vAlign w:val="center"/>
          </w:tcPr>
          <w:p>
            <w:pPr>
              <w:pStyle w:val="18"/>
              <w:jc w:val="center"/>
              <w:rPr>
                <w:rFonts w:ascii="宋体" w:cs="宋体"/>
                <w:sz w:val="24"/>
              </w:rPr>
            </w:pPr>
            <w:r>
              <w:rPr>
                <w:rFonts w:ascii="宋体" w:hAnsi="宋体" w:cs="宋体"/>
                <w:sz w:val="24"/>
              </w:rPr>
              <w:t>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烹饪工艺与营养</w:t>
            </w:r>
          </w:p>
        </w:tc>
        <w:tc>
          <w:tcPr>
            <w:tcW w:w="2148" w:type="dxa"/>
            <w:vAlign w:val="center"/>
          </w:tcPr>
          <w:p>
            <w:pPr>
              <w:pStyle w:val="18"/>
              <w:jc w:val="center"/>
              <w:rPr>
                <w:rFonts w:ascii="宋体" w:cs="宋体"/>
                <w:sz w:val="24"/>
              </w:rPr>
            </w:pPr>
            <w:r>
              <w:rPr>
                <w:rFonts w:ascii="宋体" w:hAnsi="宋体" w:cs="宋体"/>
                <w:sz w:val="24"/>
              </w:rPr>
              <w:t>12</w:t>
            </w:r>
          </w:p>
        </w:tc>
        <w:tc>
          <w:tcPr>
            <w:tcW w:w="2128" w:type="dxa"/>
            <w:vAlign w:val="center"/>
          </w:tcPr>
          <w:p>
            <w:pPr>
              <w:pStyle w:val="18"/>
              <w:jc w:val="center"/>
              <w:rPr>
                <w:rFonts w:ascii="宋体" w:cs="宋体"/>
                <w:sz w:val="24"/>
              </w:rPr>
            </w:pPr>
            <w:r>
              <w:rPr>
                <w:rFonts w:ascii="宋体" w:hAnsi="宋体" w:cs="宋体"/>
                <w:sz w:val="24"/>
              </w:rPr>
              <w:t>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restart"/>
            <w:vAlign w:val="center"/>
          </w:tcPr>
          <w:p>
            <w:pPr>
              <w:pStyle w:val="18"/>
              <w:jc w:val="center"/>
              <w:rPr>
                <w:rFonts w:ascii="宋体" w:cs="宋体"/>
                <w:sz w:val="24"/>
              </w:rPr>
            </w:pPr>
            <w:r>
              <w:rPr>
                <w:rFonts w:hint="eastAsia" w:ascii="宋体" w:hAnsi="宋体" w:cs="宋体"/>
                <w:sz w:val="24"/>
              </w:rPr>
              <w:t>规划艺术系</w:t>
            </w:r>
          </w:p>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景区开发与管理</w:t>
            </w:r>
          </w:p>
        </w:tc>
        <w:tc>
          <w:tcPr>
            <w:tcW w:w="2148" w:type="dxa"/>
            <w:vAlign w:val="center"/>
          </w:tcPr>
          <w:p>
            <w:pPr>
              <w:pStyle w:val="18"/>
              <w:jc w:val="center"/>
              <w:rPr>
                <w:rFonts w:ascii="宋体" w:cs="宋体"/>
                <w:sz w:val="24"/>
              </w:rPr>
            </w:pPr>
            <w:r>
              <w:rPr>
                <w:rFonts w:ascii="宋体" w:hAnsi="宋体" w:cs="宋体"/>
                <w:sz w:val="24"/>
              </w:rPr>
              <w:t>11</w:t>
            </w:r>
          </w:p>
        </w:tc>
        <w:tc>
          <w:tcPr>
            <w:tcW w:w="2128" w:type="dxa"/>
            <w:vAlign w:val="center"/>
          </w:tcPr>
          <w:p>
            <w:pPr>
              <w:pStyle w:val="18"/>
              <w:jc w:val="center"/>
              <w:rPr>
                <w:rFonts w:ascii="宋体" w:cs="宋体"/>
                <w:sz w:val="24"/>
              </w:rPr>
            </w:pPr>
            <w:r>
              <w:rPr>
                <w:rFonts w:ascii="宋体" w:hAnsi="宋体" w:cs="宋体"/>
                <w:sz w:val="24"/>
              </w:rPr>
              <w:t>64.71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会展策划与管理</w:t>
            </w:r>
          </w:p>
        </w:tc>
        <w:tc>
          <w:tcPr>
            <w:tcW w:w="2148" w:type="dxa"/>
            <w:vAlign w:val="center"/>
          </w:tcPr>
          <w:p>
            <w:pPr>
              <w:pStyle w:val="18"/>
              <w:jc w:val="center"/>
              <w:rPr>
                <w:rFonts w:ascii="宋体" w:cs="宋体"/>
                <w:sz w:val="24"/>
              </w:rPr>
            </w:pPr>
            <w:r>
              <w:rPr>
                <w:rFonts w:ascii="宋体" w:hAnsi="宋体" w:cs="宋体"/>
                <w:sz w:val="24"/>
              </w:rPr>
              <w:t>48</w:t>
            </w:r>
          </w:p>
        </w:tc>
        <w:tc>
          <w:tcPr>
            <w:tcW w:w="2128" w:type="dxa"/>
            <w:vAlign w:val="center"/>
          </w:tcPr>
          <w:p>
            <w:pPr>
              <w:pStyle w:val="18"/>
              <w:jc w:val="center"/>
              <w:rPr>
                <w:rFonts w:ascii="宋体" w:cs="宋体"/>
                <w:sz w:val="24"/>
              </w:rPr>
            </w:pPr>
            <w:r>
              <w:rPr>
                <w:rFonts w:ascii="宋体" w:hAnsi="宋体" w:cs="宋体"/>
                <w:sz w:val="24"/>
              </w:rPr>
              <w:t>84.21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空中乘务</w:t>
            </w:r>
          </w:p>
        </w:tc>
        <w:tc>
          <w:tcPr>
            <w:tcW w:w="2148" w:type="dxa"/>
            <w:vAlign w:val="center"/>
          </w:tcPr>
          <w:p>
            <w:pPr>
              <w:pStyle w:val="18"/>
              <w:jc w:val="center"/>
              <w:rPr>
                <w:rFonts w:ascii="宋体" w:cs="宋体"/>
                <w:sz w:val="24"/>
              </w:rPr>
            </w:pPr>
            <w:r>
              <w:rPr>
                <w:rFonts w:ascii="宋体" w:hAnsi="宋体" w:cs="宋体"/>
                <w:sz w:val="24"/>
              </w:rPr>
              <w:t>60</w:t>
            </w:r>
          </w:p>
        </w:tc>
        <w:tc>
          <w:tcPr>
            <w:tcW w:w="2128" w:type="dxa"/>
            <w:vAlign w:val="center"/>
          </w:tcPr>
          <w:p>
            <w:pPr>
              <w:pStyle w:val="18"/>
              <w:jc w:val="center"/>
              <w:rPr>
                <w:rFonts w:ascii="宋体" w:cs="宋体"/>
                <w:sz w:val="24"/>
              </w:rPr>
            </w:pPr>
            <w:r>
              <w:rPr>
                <w:rFonts w:ascii="宋体" w:hAnsi="宋体" w:cs="宋体"/>
                <w:sz w:val="24"/>
              </w:rPr>
              <w:t>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营销与策划</w:t>
            </w:r>
          </w:p>
        </w:tc>
        <w:tc>
          <w:tcPr>
            <w:tcW w:w="2148" w:type="dxa"/>
            <w:vAlign w:val="center"/>
          </w:tcPr>
          <w:p>
            <w:pPr>
              <w:pStyle w:val="18"/>
              <w:jc w:val="center"/>
              <w:rPr>
                <w:rFonts w:ascii="宋体" w:cs="宋体"/>
                <w:sz w:val="24"/>
              </w:rPr>
            </w:pPr>
            <w:r>
              <w:rPr>
                <w:rFonts w:ascii="宋体" w:hAnsi="宋体" w:cs="宋体"/>
                <w:sz w:val="24"/>
              </w:rPr>
              <w:t>60</w:t>
            </w:r>
          </w:p>
        </w:tc>
        <w:tc>
          <w:tcPr>
            <w:tcW w:w="2128" w:type="dxa"/>
            <w:vAlign w:val="center"/>
          </w:tcPr>
          <w:p>
            <w:pPr>
              <w:pStyle w:val="18"/>
              <w:jc w:val="center"/>
              <w:rPr>
                <w:rFonts w:ascii="宋体" w:cs="宋体"/>
                <w:sz w:val="24"/>
              </w:rPr>
            </w:pPr>
            <w:r>
              <w:rPr>
                <w:rFonts w:ascii="宋体" w:hAnsi="宋体" w:cs="宋体"/>
                <w:sz w:val="24"/>
              </w:rPr>
              <w:t>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trPr>
        <w:tc>
          <w:tcPr>
            <w:tcW w:w="1617" w:type="dxa"/>
            <w:vMerge w:val="restart"/>
            <w:vAlign w:val="center"/>
          </w:tcPr>
          <w:p>
            <w:pPr>
              <w:pStyle w:val="18"/>
              <w:jc w:val="center"/>
              <w:rPr>
                <w:rFonts w:ascii="宋体" w:cs="宋体"/>
                <w:sz w:val="24"/>
              </w:rPr>
            </w:pPr>
          </w:p>
          <w:p>
            <w:pPr>
              <w:pStyle w:val="18"/>
              <w:jc w:val="center"/>
              <w:rPr>
                <w:rFonts w:ascii="宋体" w:cs="宋体"/>
                <w:sz w:val="24"/>
              </w:rPr>
            </w:pPr>
            <w:r>
              <w:rPr>
                <w:rFonts w:hint="eastAsia" w:ascii="宋体" w:hAnsi="宋体" w:cs="宋体"/>
                <w:sz w:val="24"/>
              </w:rPr>
              <w:t>外语系</w:t>
            </w:r>
          </w:p>
        </w:tc>
        <w:tc>
          <w:tcPr>
            <w:tcW w:w="2187" w:type="dxa"/>
            <w:vAlign w:val="center"/>
          </w:tcPr>
          <w:p>
            <w:pPr>
              <w:pStyle w:val="18"/>
              <w:jc w:val="center"/>
              <w:rPr>
                <w:rFonts w:ascii="宋体" w:cs="宋体"/>
                <w:sz w:val="24"/>
              </w:rPr>
            </w:pPr>
            <w:r>
              <w:rPr>
                <w:rFonts w:hint="eastAsia" w:ascii="宋体" w:hAnsi="宋体" w:cs="宋体"/>
                <w:sz w:val="24"/>
              </w:rPr>
              <w:t>旅游英语</w:t>
            </w:r>
          </w:p>
        </w:tc>
        <w:tc>
          <w:tcPr>
            <w:tcW w:w="2148" w:type="dxa"/>
            <w:vAlign w:val="center"/>
          </w:tcPr>
          <w:p>
            <w:pPr>
              <w:pStyle w:val="18"/>
              <w:jc w:val="center"/>
              <w:rPr>
                <w:rFonts w:ascii="宋体" w:cs="宋体"/>
                <w:sz w:val="24"/>
              </w:rPr>
            </w:pPr>
            <w:r>
              <w:rPr>
                <w:rFonts w:ascii="宋体" w:hAnsi="宋体" w:cs="宋体"/>
                <w:sz w:val="24"/>
              </w:rPr>
              <w:t>30</w:t>
            </w:r>
          </w:p>
        </w:tc>
        <w:tc>
          <w:tcPr>
            <w:tcW w:w="2128" w:type="dxa"/>
            <w:vAlign w:val="center"/>
          </w:tcPr>
          <w:p>
            <w:pPr>
              <w:pStyle w:val="18"/>
              <w:jc w:val="center"/>
              <w:rPr>
                <w:rFonts w:ascii="宋体" w:cs="宋体"/>
                <w:sz w:val="24"/>
              </w:rPr>
            </w:pPr>
            <w:r>
              <w:rPr>
                <w:rFonts w:ascii="宋体" w:hAnsi="宋体" w:cs="宋体"/>
                <w:sz w:val="24"/>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1617" w:type="dxa"/>
            <w:vMerge w:val="continue"/>
            <w:vAlign w:val="center"/>
          </w:tcPr>
          <w:p>
            <w:pPr>
              <w:pStyle w:val="18"/>
              <w:jc w:val="center"/>
              <w:rPr>
                <w:rFonts w:ascii="宋体" w:cs="宋体"/>
                <w:sz w:val="24"/>
              </w:rPr>
            </w:pPr>
          </w:p>
        </w:tc>
        <w:tc>
          <w:tcPr>
            <w:tcW w:w="2187" w:type="dxa"/>
            <w:vAlign w:val="center"/>
          </w:tcPr>
          <w:p>
            <w:pPr>
              <w:pStyle w:val="18"/>
              <w:jc w:val="center"/>
              <w:rPr>
                <w:rFonts w:ascii="宋体" w:cs="宋体"/>
                <w:sz w:val="24"/>
              </w:rPr>
            </w:pPr>
            <w:r>
              <w:rPr>
                <w:rFonts w:hint="eastAsia" w:ascii="宋体" w:hAnsi="宋体" w:cs="宋体"/>
                <w:sz w:val="24"/>
              </w:rPr>
              <w:t>应用韩语</w:t>
            </w:r>
          </w:p>
        </w:tc>
        <w:tc>
          <w:tcPr>
            <w:tcW w:w="2148" w:type="dxa"/>
            <w:vAlign w:val="center"/>
          </w:tcPr>
          <w:p>
            <w:pPr>
              <w:pStyle w:val="18"/>
              <w:jc w:val="center"/>
              <w:rPr>
                <w:rFonts w:ascii="宋体" w:cs="宋体"/>
                <w:sz w:val="24"/>
              </w:rPr>
            </w:pPr>
            <w:r>
              <w:rPr>
                <w:rFonts w:ascii="宋体" w:hAnsi="宋体" w:cs="宋体"/>
                <w:sz w:val="24"/>
              </w:rPr>
              <w:t>11</w:t>
            </w:r>
          </w:p>
        </w:tc>
        <w:tc>
          <w:tcPr>
            <w:tcW w:w="2128" w:type="dxa"/>
            <w:vAlign w:val="center"/>
          </w:tcPr>
          <w:p>
            <w:pPr>
              <w:pStyle w:val="18"/>
              <w:jc w:val="center"/>
              <w:rPr>
                <w:rFonts w:ascii="宋体" w:cs="宋体"/>
                <w:sz w:val="24"/>
              </w:rPr>
            </w:pPr>
            <w:r>
              <w:rPr>
                <w:rFonts w:ascii="宋体" w:hAnsi="宋体" w:cs="宋体"/>
                <w:sz w:val="24"/>
              </w:rPr>
              <w:t>91.67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617" w:type="dxa"/>
            <w:shd w:val="clear" w:color="auto" w:fill="FFFFFF" w:themeFill="background1"/>
            <w:vAlign w:val="center"/>
          </w:tcPr>
          <w:p>
            <w:pPr>
              <w:pStyle w:val="18"/>
              <w:jc w:val="center"/>
              <w:rPr>
                <w:rFonts w:ascii="宋体" w:cs="宋体"/>
                <w:sz w:val="24"/>
              </w:rPr>
            </w:pPr>
            <w:r>
              <w:rPr>
                <w:rFonts w:hint="eastAsia" w:ascii="宋体" w:hAnsi="宋体" w:cs="宋体"/>
                <w:sz w:val="24"/>
              </w:rPr>
              <w:t>合计</w:t>
            </w:r>
          </w:p>
        </w:tc>
        <w:tc>
          <w:tcPr>
            <w:tcW w:w="2187" w:type="dxa"/>
            <w:shd w:val="clear" w:color="auto" w:fill="FFFFFF" w:themeFill="background1"/>
            <w:vAlign w:val="center"/>
          </w:tcPr>
          <w:p>
            <w:pPr>
              <w:pStyle w:val="18"/>
              <w:jc w:val="center"/>
              <w:rPr>
                <w:rFonts w:ascii="宋体" w:cs="宋体"/>
                <w:sz w:val="24"/>
              </w:rPr>
            </w:pPr>
          </w:p>
        </w:tc>
        <w:tc>
          <w:tcPr>
            <w:tcW w:w="2148" w:type="dxa"/>
            <w:shd w:val="clear" w:color="auto" w:fill="FFFFFF" w:themeFill="background1"/>
            <w:vAlign w:val="center"/>
          </w:tcPr>
          <w:p>
            <w:pPr>
              <w:pStyle w:val="18"/>
              <w:jc w:val="center"/>
              <w:rPr>
                <w:rFonts w:ascii="宋体" w:cs="宋体"/>
                <w:sz w:val="24"/>
              </w:rPr>
            </w:pPr>
            <w:r>
              <w:rPr>
                <w:rFonts w:ascii="宋体" w:hAnsi="宋体" w:cs="宋体"/>
                <w:sz w:val="24"/>
              </w:rPr>
              <w:t>931</w:t>
            </w:r>
          </w:p>
        </w:tc>
        <w:tc>
          <w:tcPr>
            <w:tcW w:w="2128" w:type="dxa"/>
            <w:shd w:val="clear" w:color="auto" w:fill="FFFFFF" w:themeFill="background1"/>
            <w:vAlign w:val="center"/>
          </w:tcPr>
          <w:p>
            <w:pPr>
              <w:pStyle w:val="18"/>
              <w:jc w:val="center"/>
              <w:rPr>
                <w:rFonts w:ascii="宋体" w:cs="宋体"/>
                <w:sz w:val="24"/>
              </w:rPr>
            </w:pPr>
            <w:r>
              <w:rPr>
                <w:rFonts w:ascii="宋体" w:hAnsi="宋体" w:cs="宋体"/>
                <w:sz w:val="24"/>
              </w:rPr>
              <w:t>70.85</w:t>
            </w:r>
          </w:p>
        </w:tc>
      </w:tr>
    </w:tbl>
    <w:p>
      <w:pPr>
        <w:pStyle w:val="18"/>
        <w:jc w:val="center"/>
        <w:rPr>
          <w:b/>
          <w:bCs/>
          <w:sz w:val="24"/>
        </w:rPr>
      </w:pPr>
      <w:bookmarkStart w:id="154" w:name="_Toc9905_WPSOffice_Level1"/>
      <w:r>
        <w:rPr>
          <w:b/>
          <w:bCs/>
          <w:sz w:val="24"/>
        </w:rPr>
        <w:t xml:space="preserve">2017 </w:t>
      </w:r>
      <w:r>
        <w:rPr>
          <w:rFonts w:hint="eastAsia"/>
          <w:b/>
          <w:bCs/>
          <w:sz w:val="24"/>
        </w:rPr>
        <w:t>届毕业生专业相关度统计表</w:t>
      </w:r>
      <w:bookmarkEnd w:id="154"/>
    </w:p>
    <w:p>
      <w:pPr>
        <w:ind w:firstLine="480"/>
        <w:rPr>
          <w:rFonts w:hint="eastAsia" w:cs="宋体"/>
          <w:sz w:val="24"/>
        </w:rPr>
      </w:pPr>
    </w:p>
    <w:p>
      <w:pPr>
        <w:jc w:val="center"/>
        <w:rPr>
          <w:rFonts w:hint="eastAsia" w:eastAsia="宋体" w:cs="宋体"/>
          <w:b/>
          <w:bCs/>
          <w:sz w:val="24"/>
          <w:lang w:eastAsia="zh-CN"/>
        </w:rPr>
      </w:pPr>
      <w:r>
        <w:rPr>
          <w:rFonts w:hint="eastAsia" w:cs="宋体"/>
          <w:b/>
          <w:bCs/>
          <w:sz w:val="24"/>
          <w:lang w:eastAsia="zh-CN"/>
        </w:rPr>
        <w:t>毕业生就业率比例表</w:t>
      </w:r>
    </w:p>
    <w:tbl>
      <w:tblPr>
        <w:tblStyle w:val="10"/>
        <w:tblpPr w:leftFromText="180" w:rightFromText="180" w:vertAnchor="text" w:horzAnchor="page" w:tblpX="1880" w:tblpY="26"/>
        <w:tblOverlap w:val="never"/>
        <w:tblW w:w="8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42"/>
        <w:gridCol w:w="1642"/>
        <w:gridCol w:w="1642"/>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642" w:type="dxa"/>
            <w:vAlign w:val="center"/>
          </w:tcPr>
          <w:p>
            <w:pPr>
              <w:pStyle w:val="18"/>
              <w:jc w:val="center"/>
              <w:rPr>
                <w:rFonts w:ascii="宋体" w:cs="宋体"/>
                <w:sz w:val="24"/>
              </w:rPr>
            </w:pPr>
            <w:r>
              <w:rPr>
                <w:rFonts w:hint="eastAsia" w:ascii="宋体" w:hAnsi="宋体" w:cs="宋体"/>
                <w:sz w:val="24"/>
              </w:rPr>
              <w:t>年份</w:t>
            </w:r>
          </w:p>
        </w:tc>
        <w:tc>
          <w:tcPr>
            <w:tcW w:w="1642" w:type="dxa"/>
            <w:vAlign w:val="center"/>
          </w:tcPr>
          <w:p>
            <w:pPr>
              <w:pStyle w:val="18"/>
              <w:jc w:val="center"/>
              <w:rPr>
                <w:rFonts w:ascii="宋体" w:cs="宋体"/>
                <w:sz w:val="24"/>
              </w:rPr>
            </w:pPr>
            <w:r>
              <w:rPr>
                <w:rFonts w:hint="eastAsia" w:ascii="宋体" w:hAnsi="宋体" w:cs="宋体"/>
                <w:sz w:val="24"/>
              </w:rPr>
              <w:t>自主创业率</w:t>
            </w:r>
          </w:p>
        </w:tc>
        <w:tc>
          <w:tcPr>
            <w:tcW w:w="1642" w:type="dxa"/>
            <w:vAlign w:val="center"/>
          </w:tcPr>
          <w:p>
            <w:pPr>
              <w:pStyle w:val="18"/>
              <w:jc w:val="center"/>
              <w:rPr>
                <w:rFonts w:ascii="宋体" w:cs="宋体"/>
                <w:sz w:val="24"/>
              </w:rPr>
            </w:pPr>
            <w:r>
              <w:rPr>
                <w:rFonts w:hint="eastAsia" w:ascii="宋体" w:hAnsi="宋体" w:cs="宋体"/>
                <w:sz w:val="24"/>
              </w:rPr>
              <w:t>当地就业率</w:t>
            </w:r>
          </w:p>
        </w:tc>
        <w:tc>
          <w:tcPr>
            <w:tcW w:w="1642" w:type="dxa"/>
            <w:vAlign w:val="center"/>
          </w:tcPr>
          <w:p>
            <w:pPr>
              <w:pStyle w:val="18"/>
              <w:jc w:val="center"/>
              <w:rPr>
                <w:rFonts w:ascii="宋体" w:cs="宋体"/>
                <w:sz w:val="24"/>
              </w:rPr>
            </w:pPr>
            <w:r>
              <w:rPr>
                <w:rFonts w:hint="eastAsia" w:ascii="宋体" w:hAnsi="宋体" w:cs="宋体"/>
                <w:sz w:val="24"/>
              </w:rPr>
              <w:t>中小微及基层就业率</w:t>
            </w:r>
          </w:p>
        </w:tc>
        <w:tc>
          <w:tcPr>
            <w:tcW w:w="1642" w:type="dxa"/>
            <w:vAlign w:val="center"/>
          </w:tcPr>
          <w:p>
            <w:pPr>
              <w:pStyle w:val="18"/>
              <w:jc w:val="center"/>
              <w:rPr>
                <w:rFonts w:ascii="宋体" w:cs="宋体"/>
                <w:sz w:val="24"/>
              </w:rPr>
            </w:pPr>
            <w:r>
              <w:rPr>
                <w:rFonts w:hint="eastAsia" w:ascii="宋体" w:hAnsi="宋体" w:cs="宋体"/>
                <w:sz w:val="24"/>
              </w:rPr>
              <w:t>国家骨干企业就业率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642" w:type="dxa"/>
            <w:vAlign w:val="center"/>
          </w:tcPr>
          <w:p>
            <w:pPr>
              <w:pStyle w:val="18"/>
              <w:jc w:val="center"/>
              <w:rPr>
                <w:rFonts w:ascii="宋体" w:cs="宋体"/>
                <w:sz w:val="24"/>
              </w:rPr>
            </w:pPr>
            <w:r>
              <w:rPr>
                <w:rFonts w:ascii="宋体" w:hAnsi="宋体" w:cs="宋体"/>
                <w:sz w:val="24"/>
              </w:rPr>
              <w:t>2015</w:t>
            </w:r>
          </w:p>
        </w:tc>
        <w:tc>
          <w:tcPr>
            <w:tcW w:w="1642" w:type="dxa"/>
            <w:vAlign w:val="center"/>
          </w:tcPr>
          <w:p>
            <w:pPr>
              <w:pStyle w:val="18"/>
              <w:jc w:val="center"/>
              <w:rPr>
                <w:rFonts w:ascii="宋体" w:cs="宋体"/>
                <w:sz w:val="24"/>
              </w:rPr>
            </w:pPr>
            <w:r>
              <w:rPr>
                <w:rFonts w:ascii="宋体" w:hAnsi="宋体" w:cs="宋体"/>
                <w:sz w:val="24"/>
              </w:rPr>
              <w:t>0%</w:t>
            </w:r>
          </w:p>
        </w:tc>
        <w:tc>
          <w:tcPr>
            <w:tcW w:w="1642" w:type="dxa"/>
            <w:vAlign w:val="center"/>
          </w:tcPr>
          <w:p>
            <w:pPr>
              <w:pStyle w:val="18"/>
              <w:jc w:val="center"/>
              <w:rPr>
                <w:rFonts w:ascii="宋体" w:cs="宋体"/>
                <w:sz w:val="24"/>
              </w:rPr>
            </w:pPr>
            <w:r>
              <w:rPr>
                <w:rFonts w:ascii="宋体" w:hAnsi="宋体" w:cs="宋体"/>
                <w:sz w:val="24"/>
              </w:rPr>
              <w:t>28.1%</w:t>
            </w:r>
          </w:p>
        </w:tc>
        <w:tc>
          <w:tcPr>
            <w:tcW w:w="1642" w:type="dxa"/>
            <w:vAlign w:val="center"/>
          </w:tcPr>
          <w:p>
            <w:pPr>
              <w:pStyle w:val="18"/>
              <w:jc w:val="center"/>
              <w:rPr>
                <w:rFonts w:ascii="宋体" w:cs="宋体"/>
                <w:sz w:val="24"/>
              </w:rPr>
            </w:pPr>
            <w:r>
              <w:rPr>
                <w:rFonts w:ascii="宋体" w:hAnsi="宋体" w:cs="宋体"/>
                <w:sz w:val="24"/>
              </w:rPr>
              <w:t>76.0%</w:t>
            </w:r>
          </w:p>
        </w:tc>
        <w:tc>
          <w:tcPr>
            <w:tcW w:w="1642" w:type="dxa"/>
            <w:vAlign w:val="center"/>
          </w:tcPr>
          <w:p>
            <w:pPr>
              <w:pStyle w:val="18"/>
              <w:jc w:val="center"/>
              <w:rPr>
                <w:rFonts w:ascii="宋体" w:cs="宋体"/>
                <w:sz w:val="24"/>
              </w:rPr>
            </w:pPr>
            <w:r>
              <w:rPr>
                <w:rFonts w:ascii="宋体" w:hAnsi="宋体" w:cs="宋体"/>
                <w:sz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642" w:type="dxa"/>
            <w:vAlign w:val="center"/>
          </w:tcPr>
          <w:p>
            <w:pPr>
              <w:pStyle w:val="18"/>
              <w:jc w:val="center"/>
              <w:rPr>
                <w:rFonts w:ascii="宋体" w:cs="宋体"/>
                <w:sz w:val="24"/>
              </w:rPr>
            </w:pPr>
            <w:r>
              <w:rPr>
                <w:rFonts w:ascii="宋体" w:hAnsi="宋体" w:cs="宋体"/>
                <w:sz w:val="24"/>
              </w:rPr>
              <w:t>2016</w:t>
            </w:r>
          </w:p>
        </w:tc>
        <w:tc>
          <w:tcPr>
            <w:tcW w:w="1642" w:type="dxa"/>
            <w:vAlign w:val="center"/>
          </w:tcPr>
          <w:p>
            <w:pPr>
              <w:pStyle w:val="18"/>
              <w:jc w:val="center"/>
              <w:rPr>
                <w:rFonts w:ascii="宋体" w:cs="宋体"/>
                <w:sz w:val="24"/>
              </w:rPr>
            </w:pPr>
            <w:r>
              <w:rPr>
                <w:rFonts w:ascii="宋体" w:hAnsi="宋体" w:cs="宋体"/>
                <w:sz w:val="24"/>
              </w:rPr>
              <w:t>0%</w:t>
            </w:r>
          </w:p>
        </w:tc>
        <w:tc>
          <w:tcPr>
            <w:tcW w:w="1642" w:type="dxa"/>
            <w:vAlign w:val="center"/>
          </w:tcPr>
          <w:p>
            <w:pPr>
              <w:pStyle w:val="18"/>
              <w:jc w:val="center"/>
              <w:rPr>
                <w:rFonts w:ascii="宋体" w:cs="宋体"/>
                <w:sz w:val="24"/>
              </w:rPr>
            </w:pPr>
            <w:r>
              <w:rPr>
                <w:rFonts w:ascii="宋体" w:hAnsi="宋体" w:cs="宋体"/>
                <w:sz w:val="24"/>
              </w:rPr>
              <w:t>51.2%</w:t>
            </w:r>
          </w:p>
        </w:tc>
        <w:tc>
          <w:tcPr>
            <w:tcW w:w="1642" w:type="dxa"/>
            <w:vAlign w:val="center"/>
          </w:tcPr>
          <w:p>
            <w:pPr>
              <w:pStyle w:val="18"/>
              <w:jc w:val="center"/>
              <w:rPr>
                <w:rFonts w:ascii="宋体" w:cs="宋体"/>
                <w:sz w:val="24"/>
              </w:rPr>
            </w:pPr>
            <w:r>
              <w:rPr>
                <w:rFonts w:ascii="宋体" w:hAnsi="宋体" w:cs="宋体"/>
                <w:sz w:val="24"/>
              </w:rPr>
              <w:t>78.2%</w:t>
            </w:r>
          </w:p>
        </w:tc>
        <w:tc>
          <w:tcPr>
            <w:tcW w:w="1642" w:type="dxa"/>
            <w:vAlign w:val="center"/>
          </w:tcPr>
          <w:p>
            <w:pPr>
              <w:pStyle w:val="18"/>
              <w:jc w:val="center"/>
              <w:rPr>
                <w:rFonts w:ascii="宋体" w:cs="宋体"/>
                <w:sz w:val="24"/>
              </w:rPr>
            </w:pPr>
            <w:r>
              <w:rPr>
                <w:rFonts w:ascii="宋体" w:hAnsi="宋体" w:cs="宋体"/>
                <w:sz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642" w:type="dxa"/>
            <w:vAlign w:val="center"/>
          </w:tcPr>
          <w:p>
            <w:pPr>
              <w:pStyle w:val="18"/>
              <w:jc w:val="center"/>
              <w:rPr>
                <w:rFonts w:ascii="宋体" w:cs="宋体"/>
                <w:sz w:val="24"/>
              </w:rPr>
            </w:pPr>
            <w:r>
              <w:rPr>
                <w:rFonts w:ascii="宋体" w:hAnsi="宋体" w:cs="宋体"/>
                <w:sz w:val="24"/>
              </w:rPr>
              <w:t>2017</w:t>
            </w:r>
          </w:p>
        </w:tc>
        <w:tc>
          <w:tcPr>
            <w:tcW w:w="1642" w:type="dxa"/>
            <w:vAlign w:val="center"/>
          </w:tcPr>
          <w:p>
            <w:pPr>
              <w:pStyle w:val="18"/>
              <w:jc w:val="center"/>
              <w:rPr>
                <w:rFonts w:ascii="宋体" w:cs="宋体"/>
                <w:sz w:val="24"/>
              </w:rPr>
            </w:pPr>
            <w:r>
              <w:rPr>
                <w:rFonts w:ascii="宋体" w:hAnsi="宋体" w:cs="宋体"/>
                <w:sz w:val="24"/>
              </w:rPr>
              <w:t>0.71%</w:t>
            </w:r>
          </w:p>
        </w:tc>
        <w:tc>
          <w:tcPr>
            <w:tcW w:w="1642" w:type="dxa"/>
            <w:vAlign w:val="center"/>
          </w:tcPr>
          <w:p>
            <w:pPr>
              <w:pStyle w:val="18"/>
              <w:jc w:val="center"/>
              <w:rPr>
                <w:rFonts w:ascii="宋体" w:cs="宋体"/>
                <w:sz w:val="24"/>
              </w:rPr>
            </w:pPr>
            <w:r>
              <w:rPr>
                <w:rFonts w:ascii="宋体" w:hAnsi="宋体" w:cs="宋体"/>
                <w:sz w:val="24"/>
              </w:rPr>
              <w:t>44.8%</w:t>
            </w:r>
          </w:p>
        </w:tc>
        <w:tc>
          <w:tcPr>
            <w:tcW w:w="1642" w:type="dxa"/>
            <w:vAlign w:val="center"/>
          </w:tcPr>
          <w:p>
            <w:pPr>
              <w:pStyle w:val="18"/>
              <w:jc w:val="center"/>
              <w:rPr>
                <w:rFonts w:ascii="宋体" w:cs="宋体"/>
                <w:sz w:val="24"/>
              </w:rPr>
            </w:pPr>
            <w:r>
              <w:rPr>
                <w:rFonts w:ascii="宋体" w:hAnsi="宋体" w:cs="宋体"/>
                <w:sz w:val="24"/>
              </w:rPr>
              <w:t>83.3%</w:t>
            </w:r>
          </w:p>
        </w:tc>
        <w:tc>
          <w:tcPr>
            <w:tcW w:w="1642" w:type="dxa"/>
            <w:vAlign w:val="center"/>
          </w:tcPr>
          <w:p>
            <w:pPr>
              <w:pStyle w:val="18"/>
              <w:jc w:val="center"/>
              <w:rPr>
                <w:rFonts w:ascii="宋体" w:cs="宋体"/>
                <w:sz w:val="24"/>
              </w:rPr>
            </w:pPr>
            <w:r>
              <w:rPr>
                <w:rFonts w:ascii="宋体" w:hAnsi="宋体" w:cs="宋体"/>
                <w:sz w:val="24"/>
              </w:rPr>
              <w:t>9.4%</w:t>
            </w:r>
          </w:p>
        </w:tc>
      </w:tr>
    </w:tbl>
    <w:p>
      <w:pPr>
        <w:ind w:firstLine="480"/>
        <w:rPr>
          <w:rFonts w:cs="宋体"/>
          <w:sz w:val="24"/>
          <w:szCs w:val="24"/>
        </w:rPr>
      </w:pPr>
      <w:r>
        <w:rPr>
          <w:rFonts w:hint="eastAsia" w:cs="宋体"/>
          <w:sz w:val="24"/>
        </w:rPr>
        <w:t>通过学院各系部收集学生就业合同，以及对于学生后续实习就业的持续跟进和数据分析基础上的出来的学生工作与专业相关度的基本数据。学院的传统专业和热门专业的专业相关度高，一些新兴的专业和市场培育度不足的专业，专业相关度低。与全省平均水平没有相关数据进行对比。比如，</w:t>
      </w:r>
      <w:r>
        <w:rPr>
          <w:rFonts w:cs="宋体"/>
          <w:sz w:val="24"/>
          <w:szCs w:val="24"/>
        </w:rPr>
        <w:t>2017</w:t>
      </w:r>
      <w:r>
        <w:rPr>
          <w:rFonts w:hint="eastAsia" w:cs="宋体"/>
          <w:sz w:val="24"/>
          <w:szCs w:val="24"/>
        </w:rPr>
        <w:t>届毕业生</w:t>
      </w:r>
      <w:bookmarkStart w:id="155" w:name="page30"/>
      <w:bookmarkEnd w:id="155"/>
      <w:r>
        <w:rPr>
          <w:rFonts w:hint="eastAsia" w:cs="宋体"/>
          <w:sz w:val="24"/>
          <w:szCs w:val="24"/>
        </w:rPr>
        <w:t>的工作与专业相关度为</w:t>
      </w:r>
      <w:r>
        <w:rPr>
          <w:rFonts w:cs="宋体"/>
          <w:sz w:val="24"/>
          <w:szCs w:val="24"/>
        </w:rPr>
        <w:t>70.85%</w:t>
      </w:r>
      <w:r>
        <w:rPr>
          <w:rFonts w:hint="eastAsia" w:cs="宋体"/>
          <w:sz w:val="24"/>
          <w:szCs w:val="24"/>
        </w:rPr>
        <w:t>，与</w:t>
      </w:r>
      <w:r>
        <w:rPr>
          <w:rFonts w:cs="宋体"/>
          <w:sz w:val="24"/>
          <w:szCs w:val="24"/>
        </w:rPr>
        <w:t xml:space="preserve"> 2016 </w:t>
      </w:r>
      <w:r>
        <w:rPr>
          <w:rFonts w:hint="eastAsia" w:cs="宋体"/>
          <w:sz w:val="24"/>
          <w:szCs w:val="24"/>
        </w:rPr>
        <w:t>届相比相对下滑</w:t>
      </w:r>
      <w:r>
        <w:rPr>
          <w:rFonts w:cs="宋体"/>
          <w:sz w:val="24"/>
          <w:szCs w:val="24"/>
        </w:rPr>
        <w:t>4.15%</w:t>
      </w:r>
      <w:r>
        <w:rPr>
          <w:rFonts w:hint="eastAsia" w:cs="宋体"/>
          <w:sz w:val="24"/>
          <w:szCs w:val="24"/>
        </w:rPr>
        <w:t>。主要是烹饪工艺与营养、西餐工艺同比下滑较大，主要是需要一个工作适应与经验累积的过程。我院毕业生工作半年后，工作与专业相关度保持较高水平。</w:t>
      </w:r>
    </w:p>
    <w:p>
      <w:pPr>
        <w:rPr>
          <w:rFonts w:cs="宋体"/>
          <w:sz w:val="24"/>
          <w:szCs w:val="24"/>
        </w:rPr>
      </w:pPr>
      <w:r>
        <w:rPr>
          <w:rFonts w:cs="宋体"/>
          <w:sz w:val="24"/>
          <w:szCs w:val="24"/>
        </w:rPr>
        <w:t xml:space="preserve">    </w:t>
      </w:r>
      <w:r>
        <w:rPr>
          <w:rFonts w:hint="eastAsia" w:cs="宋体"/>
          <w:sz w:val="24"/>
          <w:szCs w:val="24"/>
        </w:rPr>
        <w:t>根据毕业生跟踪调查中的反馈情况显示，有相当比例的毕业生希望教学更加注重与行业的结合，加强学生课堂参与度；培养学生主动学习的能力；重视学生的实践环节和创新能力的培养。</w:t>
      </w:r>
    </w:p>
    <w:p>
      <w:pPr>
        <w:rPr>
          <w:rFonts w:cs="宋体"/>
          <w:sz w:val="24"/>
          <w:szCs w:val="24"/>
        </w:rPr>
      </w:pPr>
      <w:r>
        <w:rPr>
          <w:rFonts w:cs="宋体"/>
          <w:sz w:val="24"/>
          <w:szCs w:val="24"/>
        </w:rPr>
        <w:t xml:space="preserve">    </w:t>
      </w:r>
      <w:r>
        <w:rPr>
          <w:rFonts w:hint="eastAsia" w:cs="宋体"/>
          <w:sz w:val="24"/>
          <w:szCs w:val="24"/>
        </w:rPr>
        <w:t>通过发放问卷调查，发现毕业生对“就业指导”、“生涯咨询</w:t>
      </w:r>
      <w:r>
        <w:rPr>
          <w:rFonts w:cs="宋体"/>
          <w:sz w:val="24"/>
          <w:szCs w:val="24"/>
        </w:rPr>
        <w:t>/</w:t>
      </w:r>
      <w:r>
        <w:rPr>
          <w:rFonts w:hint="eastAsia" w:cs="宋体"/>
          <w:sz w:val="24"/>
          <w:szCs w:val="24"/>
        </w:rPr>
        <w:t>辅导”、“就业咨询</w:t>
      </w:r>
      <w:r>
        <w:rPr>
          <w:rFonts w:cs="宋体"/>
          <w:sz w:val="24"/>
          <w:szCs w:val="24"/>
        </w:rPr>
        <w:t>/</w:t>
      </w:r>
      <w:r>
        <w:rPr>
          <w:rFonts w:hint="eastAsia" w:cs="宋体"/>
          <w:sz w:val="24"/>
          <w:szCs w:val="24"/>
        </w:rPr>
        <w:t>辅导”、“实习、毕业手续办理”、“校园招聘活动安排”、“就业信息发布与提供”、“就业困难群体帮扶”等各项工作满意度非常高。</w:t>
      </w:r>
    </w:p>
    <w:p>
      <w:pPr>
        <w:rPr>
          <w:rFonts w:cs="宋体"/>
          <w:sz w:val="24"/>
          <w:szCs w:val="24"/>
        </w:rPr>
      </w:pPr>
      <w:r>
        <w:rPr>
          <w:rFonts w:cs="宋体"/>
          <w:sz w:val="24"/>
          <w:szCs w:val="24"/>
        </w:rPr>
        <w:t xml:space="preserve">    </w:t>
      </w:r>
      <w:r>
        <w:rPr>
          <w:rFonts w:hint="eastAsia" w:cs="宋体"/>
          <w:sz w:val="24"/>
          <w:szCs w:val="24"/>
        </w:rPr>
        <w:t>针对我院目前就业指导服务现状，我们计划从以下三个方面继续改进。我院就业指导中心针对毕业生开展了多种就业指导服务，院系两级定期开展生涯咨询、就业咨询、发布毕业生离校流程、发布招聘信息、组织招聘会、开展简历大赛和职业生涯规划比赛、创新创业活动等。</w:t>
      </w:r>
    </w:p>
    <w:p>
      <w:pPr>
        <w:rPr>
          <w:rFonts w:cs="宋体"/>
          <w:sz w:val="24"/>
          <w:szCs w:val="24"/>
        </w:rPr>
      </w:pPr>
      <w:r>
        <w:rPr>
          <w:rFonts w:cs="宋体"/>
          <w:sz w:val="24"/>
          <w:szCs w:val="24"/>
        </w:rPr>
        <w:t xml:space="preserve">    </w:t>
      </w:r>
      <w:bookmarkStart w:id="156" w:name="_Toc13304_WPSOffice_Level1"/>
      <w:r>
        <w:rPr>
          <w:rFonts w:hint="eastAsia" w:cs="宋体"/>
          <w:sz w:val="24"/>
          <w:szCs w:val="24"/>
          <w:lang w:eastAsia="zh-CN"/>
        </w:rPr>
        <w:t>一、</w:t>
      </w:r>
      <w:r>
        <w:rPr>
          <w:rFonts w:hint="eastAsia" w:cs="宋体"/>
          <w:sz w:val="24"/>
          <w:szCs w:val="24"/>
        </w:rPr>
        <w:t>邀请专家入校，进行就业指导</w:t>
      </w:r>
      <w:bookmarkEnd w:id="156"/>
    </w:p>
    <w:p>
      <w:pPr>
        <w:rPr>
          <w:rFonts w:cs="宋体"/>
          <w:sz w:val="24"/>
          <w:szCs w:val="24"/>
        </w:rPr>
      </w:pPr>
      <w:r>
        <w:rPr>
          <w:rFonts w:cs="宋体"/>
          <w:sz w:val="24"/>
          <w:szCs w:val="24"/>
        </w:rPr>
        <w:t xml:space="preserve">    </w:t>
      </w:r>
      <w:r>
        <w:rPr>
          <w:rFonts w:hint="eastAsia" w:cs="宋体"/>
          <w:sz w:val="24"/>
          <w:szCs w:val="24"/>
        </w:rPr>
        <w:t>学院根据实习生、毕业生、社会对就业情况的反馈，将聘请企业专家参与修订教学计划，更新教材内容，不断完善人才培养方案和就业指导方案。</w:t>
      </w:r>
    </w:p>
    <w:p>
      <w:pPr>
        <w:rPr>
          <w:rFonts w:cs="宋体"/>
          <w:sz w:val="24"/>
          <w:szCs w:val="24"/>
        </w:rPr>
      </w:pPr>
      <w:r>
        <w:rPr>
          <w:rFonts w:cs="宋体"/>
          <w:sz w:val="24"/>
          <w:szCs w:val="24"/>
        </w:rPr>
        <w:t xml:space="preserve">   </w:t>
      </w:r>
      <w:bookmarkStart w:id="157" w:name="_Toc1613_WPSOffice_Level1"/>
      <w:r>
        <w:rPr>
          <w:rFonts w:hint="eastAsia" w:cs="宋体"/>
          <w:sz w:val="24"/>
          <w:szCs w:val="24"/>
          <w:lang w:val="en-US" w:eastAsia="zh-CN"/>
        </w:rPr>
        <w:t xml:space="preserve"> </w:t>
      </w:r>
      <w:r>
        <w:rPr>
          <w:rFonts w:hint="eastAsia" w:cs="宋体"/>
          <w:sz w:val="24"/>
          <w:szCs w:val="24"/>
          <w:lang w:eastAsia="zh-CN"/>
        </w:rPr>
        <w:t>二、</w:t>
      </w:r>
      <w:r>
        <w:rPr>
          <w:rFonts w:hint="eastAsia" w:cs="宋体"/>
          <w:sz w:val="24"/>
          <w:szCs w:val="24"/>
        </w:rPr>
        <w:t>关注需求，拓宽就业创业平台</w:t>
      </w:r>
      <w:bookmarkEnd w:id="157"/>
    </w:p>
    <w:p>
      <w:pPr>
        <w:rPr>
          <w:rFonts w:cs="宋体"/>
          <w:sz w:val="24"/>
          <w:szCs w:val="24"/>
        </w:rPr>
      </w:pPr>
      <w:r>
        <w:rPr>
          <w:rFonts w:cs="宋体"/>
          <w:sz w:val="24"/>
          <w:szCs w:val="24"/>
        </w:rPr>
        <w:t xml:space="preserve">    </w:t>
      </w:r>
      <w:r>
        <w:rPr>
          <w:rFonts w:hint="eastAsia" w:cs="宋体"/>
          <w:sz w:val="24"/>
          <w:szCs w:val="24"/>
        </w:rPr>
        <w:t>在生涯规划、就业指导、创新创业教育教学基础上，提高就业专干教师的素养，积极开展个体咨询、团体辅导，精准帮助学生解决就业困难。</w:t>
      </w:r>
    </w:p>
    <w:p>
      <w:pPr>
        <w:rPr>
          <w:rFonts w:cs="宋体"/>
          <w:sz w:val="24"/>
          <w:szCs w:val="24"/>
        </w:rPr>
      </w:pPr>
      <w:r>
        <w:rPr>
          <w:rFonts w:cs="宋体"/>
          <w:sz w:val="24"/>
          <w:szCs w:val="24"/>
        </w:rPr>
        <w:t xml:space="preserve">    </w:t>
      </w:r>
      <w:bookmarkStart w:id="158" w:name="_Toc23999_WPSOffice_Level1"/>
      <w:r>
        <w:rPr>
          <w:rFonts w:hint="eastAsia" w:cs="宋体"/>
          <w:sz w:val="24"/>
          <w:szCs w:val="24"/>
          <w:lang w:eastAsia="zh-CN"/>
        </w:rPr>
        <w:t>三、</w:t>
      </w:r>
      <w:r>
        <w:rPr>
          <w:rFonts w:hint="eastAsia" w:cs="宋体"/>
          <w:sz w:val="24"/>
          <w:szCs w:val="24"/>
        </w:rPr>
        <w:t>校园活动系统化，把就业指导工作贯穿整个学习生涯</w:t>
      </w:r>
      <w:bookmarkEnd w:id="158"/>
    </w:p>
    <w:p>
      <w:pPr>
        <w:rPr>
          <w:rFonts w:cs="宋体"/>
          <w:sz w:val="24"/>
          <w:szCs w:val="24"/>
        </w:rPr>
      </w:pPr>
      <w:r>
        <w:rPr>
          <w:rFonts w:cs="宋体"/>
          <w:sz w:val="24"/>
          <w:szCs w:val="24"/>
        </w:rPr>
        <w:t xml:space="preserve">    </w:t>
      </w:r>
      <w:r>
        <w:rPr>
          <w:rFonts w:hint="eastAsia" w:cs="宋体"/>
          <w:sz w:val="24"/>
          <w:szCs w:val="24"/>
        </w:rPr>
        <w:t>系统整合就业讲座、报告、学生技能竞赛、学生就业创业大赛等活动，制定一套系统化、科学化的校园就业指导工作手册，使就业指导工作有序、有效地贯穿学生整个学习生涯。</w:t>
      </w:r>
    </w:p>
    <w:p>
      <w:pPr>
        <w:ind w:firstLine="562" w:firstLineChars="200"/>
        <w:outlineLvl w:val="0"/>
        <w:rPr>
          <w:rFonts w:ascii="宋体" w:cs="宋体"/>
          <w:b/>
          <w:bCs/>
          <w:sz w:val="28"/>
          <w:szCs w:val="28"/>
        </w:rPr>
      </w:pPr>
      <w:bookmarkStart w:id="159" w:name="_Toc30820"/>
      <w:bookmarkStart w:id="160" w:name="_Toc28626"/>
      <w:bookmarkStart w:id="161" w:name="_Toc9448"/>
      <w:bookmarkStart w:id="162" w:name="_Toc26767"/>
      <w:bookmarkStart w:id="163" w:name="_Toc11496"/>
      <w:r>
        <w:rPr>
          <w:rFonts w:ascii="宋体" w:hAnsi="宋体" w:cs="宋体"/>
          <w:b/>
          <w:bCs/>
          <w:sz w:val="28"/>
          <w:szCs w:val="28"/>
        </w:rPr>
        <w:fldChar w:fldCharType="begin"/>
      </w:r>
      <w:r>
        <w:rPr>
          <w:rFonts w:ascii="宋体" w:hAnsi="宋体" w:cs="宋体"/>
          <w:b/>
          <w:bCs/>
          <w:sz w:val="28"/>
          <w:szCs w:val="28"/>
        </w:rPr>
        <w:instrText xml:space="preserve"> 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"_Toc467922365" </w:instrText>
      </w:r>
      <w:r>
        <w:rPr>
          <w:rFonts w:ascii="宋体" w:hAnsi="宋体" w:cs="宋体"/>
          <w:b/>
          <w:bCs/>
          <w:sz w:val="28"/>
          <w:szCs w:val="28"/>
        </w:rPr>
        <w:fldChar w:fldCharType="separate"/>
      </w:r>
      <w:bookmarkStart w:id="164" w:name="_Toc18352_WPSOffice_Level2"/>
      <w:r>
        <w:rPr>
          <w:rFonts w:ascii="宋体" w:hAnsi="宋体" w:cs="宋体"/>
          <w:b/>
          <w:bCs/>
          <w:sz w:val="28"/>
          <w:szCs w:val="28"/>
        </w:rPr>
        <w:t>5.</w:t>
      </w:r>
      <w:r>
        <w:rPr>
          <w:rFonts w:hint="eastAsia" w:ascii="宋体" w:hAnsi="宋体" w:cs="宋体"/>
          <w:b/>
          <w:bCs/>
          <w:sz w:val="28"/>
          <w:szCs w:val="28"/>
        </w:rPr>
        <w:t>社会服务能力</w:t>
      </w:r>
      <w:bookmarkEnd w:id="164"/>
      <w:r>
        <w:rPr>
          <w:rFonts w:ascii="宋体" w:hAnsi="宋体" w:cs="宋体"/>
          <w:b/>
          <w:bCs/>
          <w:sz w:val="28"/>
          <w:szCs w:val="28"/>
        </w:rPr>
        <w:fldChar w:fldCharType="end"/>
      </w:r>
      <w:bookmarkEnd w:id="159"/>
      <w:bookmarkEnd w:id="160"/>
      <w:bookmarkEnd w:id="161"/>
      <w:bookmarkEnd w:id="162"/>
      <w:bookmarkEnd w:id="163"/>
    </w:p>
    <w:p>
      <w:pPr>
        <w:ind w:firstLine="562" w:firstLineChars="200"/>
        <w:outlineLvl w:val="1"/>
        <w:rPr>
          <w:rFonts w:ascii="宋体" w:cs="宋体"/>
          <w:b/>
          <w:bCs/>
          <w:sz w:val="28"/>
          <w:szCs w:val="28"/>
        </w:rPr>
      </w:pPr>
      <w:bookmarkStart w:id="165" w:name="_Toc10959"/>
      <w:bookmarkStart w:id="166" w:name="_Toc17533"/>
      <w:bookmarkStart w:id="167" w:name="_Toc10404"/>
      <w:bookmarkStart w:id="168" w:name="_Toc5408"/>
      <w:bookmarkStart w:id="169" w:name="_Toc7009"/>
      <w:r>
        <w:rPr>
          <w:rFonts w:ascii="宋体" w:hAnsi="宋体" w:cs="宋体"/>
          <w:b/>
          <w:bCs/>
          <w:sz w:val="28"/>
          <w:szCs w:val="28"/>
        </w:rPr>
        <w:fldChar w:fldCharType="begin"/>
      </w:r>
      <w:r>
        <w:rPr>
          <w:rFonts w:ascii="宋体" w:hAnsi="宋体" w:cs="宋体"/>
          <w:b/>
          <w:bCs/>
          <w:sz w:val="28"/>
          <w:szCs w:val="28"/>
        </w:rPr>
        <w:instrText xml:space="preserve"> HYPERLINK "</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"_Toc467922366" </w:instrText>
      </w:r>
      <w:r>
        <w:rPr>
          <w:rFonts w:ascii="宋体" w:hAnsi="宋体" w:cs="宋体"/>
          <w:b/>
          <w:bCs/>
          <w:sz w:val="28"/>
          <w:szCs w:val="28"/>
        </w:rPr>
        <w:fldChar w:fldCharType="separate"/>
      </w:r>
      <w:r>
        <w:rPr>
          <w:rFonts w:ascii="宋体" w:hAnsi="宋体" w:cs="宋体"/>
          <w:b/>
          <w:bCs/>
          <w:sz w:val="28"/>
          <w:szCs w:val="28"/>
        </w:rPr>
        <w:t>5.1</w:t>
      </w:r>
      <w:r>
        <w:rPr>
          <w:rFonts w:hint="eastAsia" w:ascii="宋体" w:hAnsi="宋体" w:cs="宋体"/>
          <w:b/>
          <w:bCs/>
          <w:sz w:val="28"/>
          <w:szCs w:val="28"/>
        </w:rPr>
        <w:t>政府购买服务到款额</w:t>
      </w:r>
      <w:r>
        <w:rPr>
          <w:rFonts w:ascii="宋体" w:hAnsi="宋体" w:cs="宋体"/>
          <w:b/>
          <w:bCs/>
          <w:sz w:val="28"/>
          <w:szCs w:val="28"/>
        </w:rPr>
        <w:fldChar w:fldCharType="end"/>
      </w:r>
      <w:bookmarkEnd w:id="165"/>
      <w:bookmarkEnd w:id="166"/>
      <w:bookmarkEnd w:id="167"/>
      <w:bookmarkEnd w:id="168"/>
      <w:bookmarkEnd w:id="169"/>
    </w:p>
    <w:p>
      <w:pPr>
        <w:ind w:firstLine="480" w:firstLineChars="200"/>
        <w:rPr>
          <w:rFonts w:ascii="宋体" w:cs="宋体"/>
          <w:sz w:val="24"/>
          <w:szCs w:val="24"/>
        </w:rPr>
      </w:pPr>
      <w:r>
        <w:rPr>
          <w:rFonts w:hint="eastAsia" w:ascii="宋体" w:hAnsi="宋体" w:cs="宋体"/>
          <w:sz w:val="24"/>
          <w:szCs w:val="24"/>
        </w:rPr>
        <w:t>学院通过大力开展社会服务，充分发挥了在服务山西经济转型发展中的重要作用。</w:t>
      </w:r>
    </w:p>
    <w:tbl>
      <w:tblPr>
        <w:tblStyle w:val="10"/>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ind w:firstLine="480" w:firstLineChars="200"/>
              <w:jc w:val="center"/>
              <w:rPr>
                <w:rFonts w:ascii="宋体" w:cs="宋体"/>
                <w:sz w:val="24"/>
                <w:szCs w:val="24"/>
              </w:rPr>
            </w:pPr>
            <w:r>
              <w:rPr>
                <w:rFonts w:ascii="宋体" w:hAnsi="宋体" w:cs="宋体"/>
                <w:sz w:val="24"/>
                <w:szCs w:val="24"/>
              </w:rPr>
              <w:t>2015-2017</w:t>
            </w:r>
            <w:r>
              <w:rPr>
                <w:rFonts w:hint="eastAsia" w:ascii="宋体" w:hAnsi="宋体" w:cs="宋体"/>
                <w:sz w:val="24"/>
                <w:szCs w:val="24"/>
              </w:rPr>
              <w:t>年社会服务收入（单位：万元）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jc w:val="center"/>
              <w:rPr>
                <w:rFonts w:ascii="宋体" w:cs="宋体"/>
                <w:sz w:val="24"/>
                <w:szCs w:val="24"/>
              </w:rPr>
            </w:pPr>
            <w:r>
              <w:rPr>
                <w:rFonts w:hint="eastAsia" w:ascii="宋体" w:hAnsi="宋体" w:cs="宋体"/>
                <w:sz w:val="24"/>
                <w:szCs w:val="24"/>
              </w:rPr>
              <w:t>项目</w:t>
            </w:r>
          </w:p>
        </w:tc>
        <w:tc>
          <w:tcPr>
            <w:tcW w:w="2130" w:type="dxa"/>
          </w:tcPr>
          <w:p>
            <w:pPr>
              <w:ind w:firstLine="480" w:firstLineChars="200"/>
              <w:jc w:val="center"/>
              <w:rPr>
                <w:rFonts w:ascii="宋体" w:cs="宋体"/>
                <w:sz w:val="24"/>
                <w:szCs w:val="24"/>
              </w:rPr>
            </w:pPr>
            <w:r>
              <w:rPr>
                <w:rFonts w:ascii="宋体" w:hAnsi="宋体" w:cs="宋体"/>
                <w:sz w:val="24"/>
                <w:szCs w:val="24"/>
              </w:rPr>
              <w:t>2015</w:t>
            </w:r>
            <w:r>
              <w:rPr>
                <w:rFonts w:hint="eastAsia" w:ascii="宋体" w:hAnsi="宋体" w:cs="宋体"/>
                <w:sz w:val="24"/>
                <w:szCs w:val="24"/>
              </w:rPr>
              <w:t>年</w:t>
            </w:r>
          </w:p>
        </w:tc>
        <w:tc>
          <w:tcPr>
            <w:tcW w:w="2131" w:type="dxa"/>
          </w:tcPr>
          <w:p>
            <w:pPr>
              <w:ind w:firstLine="480" w:firstLineChars="200"/>
              <w:jc w:val="center"/>
              <w:rPr>
                <w:rFonts w:ascii="宋体" w:cs="宋体"/>
                <w:sz w:val="24"/>
                <w:szCs w:val="24"/>
              </w:rPr>
            </w:pPr>
            <w:r>
              <w:rPr>
                <w:rFonts w:ascii="宋体" w:hAnsi="宋体" w:cs="宋体"/>
                <w:sz w:val="24"/>
                <w:szCs w:val="24"/>
              </w:rPr>
              <w:t>2016</w:t>
            </w:r>
            <w:r>
              <w:rPr>
                <w:rFonts w:hint="eastAsia" w:ascii="宋体" w:hAnsi="宋体" w:cs="宋体"/>
                <w:sz w:val="24"/>
                <w:szCs w:val="24"/>
              </w:rPr>
              <w:t>年</w:t>
            </w:r>
          </w:p>
        </w:tc>
        <w:tc>
          <w:tcPr>
            <w:tcW w:w="2131" w:type="dxa"/>
          </w:tcPr>
          <w:p>
            <w:pPr>
              <w:ind w:firstLine="480" w:firstLineChars="200"/>
              <w:jc w:val="center"/>
              <w:rPr>
                <w:rFonts w:ascii="宋体" w:cs="宋体"/>
                <w:sz w:val="24"/>
                <w:szCs w:val="24"/>
              </w:rPr>
            </w:pPr>
            <w:r>
              <w:rPr>
                <w:rFonts w:ascii="宋体" w:hAnsi="宋体" w:cs="宋体"/>
                <w:sz w:val="24"/>
                <w:szCs w:val="24"/>
              </w:rPr>
              <w:t>2017</w:t>
            </w:r>
            <w:r>
              <w:rPr>
                <w:rFonts w:hint="eastAsia" w:ascii="宋体" w:hAnsi="宋体" w:cs="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宋体" w:cs="宋体"/>
                <w:sz w:val="24"/>
                <w:szCs w:val="24"/>
              </w:rPr>
            </w:pPr>
            <w:r>
              <w:rPr>
                <w:rFonts w:hint="eastAsia" w:ascii="宋体" w:hAnsi="宋体" w:cs="宋体"/>
                <w:sz w:val="24"/>
                <w:szCs w:val="24"/>
              </w:rPr>
              <w:t>社会人员培训</w:t>
            </w:r>
          </w:p>
        </w:tc>
        <w:tc>
          <w:tcPr>
            <w:tcW w:w="2130"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rPr>
                <w:rFonts w:ascii="宋体" w:cs="宋体"/>
                <w:sz w:val="24"/>
                <w:szCs w:val="24"/>
              </w:rPr>
            </w:pPr>
            <w:r>
              <w:rPr>
                <w:rFonts w:hint="eastAsia" w:ascii="宋体" w:hAnsi="宋体" w:cs="宋体"/>
                <w:sz w:val="24"/>
                <w:szCs w:val="24"/>
              </w:rPr>
              <w:t>社区服务</w:t>
            </w:r>
          </w:p>
        </w:tc>
        <w:tc>
          <w:tcPr>
            <w:tcW w:w="2130"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rPr>
                <w:rFonts w:ascii="宋体" w:cs="宋体"/>
                <w:sz w:val="24"/>
                <w:szCs w:val="24"/>
              </w:rPr>
            </w:pPr>
            <w:r>
              <w:rPr>
                <w:rFonts w:hint="eastAsia" w:ascii="宋体" w:hAnsi="宋体" w:cs="宋体"/>
                <w:sz w:val="24"/>
                <w:szCs w:val="24"/>
              </w:rPr>
              <w:t>技术交易</w:t>
            </w:r>
          </w:p>
        </w:tc>
        <w:tc>
          <w:tcPr>
            <w:tcW w:w="2130"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rPr>
                <w:rFonts w:ascii="宋体" w:cs="宋体"/>
                <w:sz w:val="24"/>
                <w:szCs w:val="24"/>
              </w:rPr>
            </w:pPr>
            <w:r>
              <w:rPr>
                <w:rFonts w:hint="eastAsia" w:ascii="宋体" w:hAnsi="宋体" w:cs="宋体"/>
                <w:sz w:val="24"/>
                <w:szCs w:val="24"/>
              </w:rPr>
              <w:t>其他服务</w:t>
            </w:r>
          </w:p>
        </w:tc>
        <w:tc>
          <w:tcPr>
            <w:tcW w:w="2130" w:type="dxa"/>
          </w:tcPr>
          <w:p>
            <w:pPr>
              <w:ind w:firstLine="480" w:firstLineChars="200"/>
              <w:jc w:val="center"/>
              <w:rPr>
                <w:rFonts w:ascii="宋体" w:cs="宋体"/>
                <w:sz w:val="24"/>
                <w:szCs w:val="24"/>
              </w:rPr>
            </w:pPr>
            <w:r>
              <w:rPr>
                <w:rFonts w:ascii="宋体" w:hAnsi="宋体" w:cs="宋体"/>
                <w:sz w:val="24"/>
                <w:szCs w:val="24"/>
              </w:rPr>
              <w:t>12500</w:t>
            </w:r>
          </w:p>
        </w:tc>
        <w:tc>
          <w:tcPr>
            <w:tcW w:w="2131" w:type="dxa"/>
          </w:tcPr>
          <w:p>
            <w:pPr>
              <w:ind w:firstLine="480" w:firstLineChars="200"/>
              <w:jc w:val="center"/>
              <w:rPr>
                <w:rFonts w:ascii="宋体" w:cs="宋体"/>
                <w:sz w:val="24"/>
                <w:szCs w:val="24"/>
              </w:rPr>
            </w:pPr>
            <w:r>
              <w:rPr>
                <w:rFonts w:ascii="宋体" w:hAnsi="宋体" w:cs="宋体"/>
                <w:sz w:val="24"/>
                <w:szCs w:val="24"/>
              </w:rPr>
              <w:t>49950</w:t>
            </w:r>
          </w:p>
        </w:tc>
        <w:tc>
          <w:tcPr>
            <w:tcW w:w="2131" w:type="dxa"/>
          </w:tcPr>
          <w:p>
            <w:pPr>
              <w:ind w:firstLine="480" w:firstLineChars="200"/>
              <w:jc w:val="center"/>
              <w:rPr>
                <w:rFonts w:ascii="宋体" w:cs="宋体"/>
                <w:sz w:val="24"/>
                <w:szCs w:val="24"/>
              </w:rPr>
            </w:pPr>
            <w:r>
              <w:rPr>
                <w:rFonts w:ascii="宋体" w:hAnsi="宋体" w:cs="宋体"/>
                <w:sz w:val="24"/>
                <w:szCs w:val="24"/>
              </w:rPr>
              <w:t>13050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rPr>
                <w:rFonts w:ascii="宋体" w:cs="宋体"/>
                <w:sz w:val="24"/>
                <w:szCs w:val="24"/>
              </w:rPr>
            </w:pPr>
            <w:r>
              <w:rPr>
                <w:rFonts w:hint="eastAsia" w:ascii="宋体" w:hAnsi="宋体" w:cs="宋体"/>
                <w:sz w:val="24"/>
                <w:szCs w:val="24"/>
              </w:rPr>
              <w:t>纵向科研</w:t>
            </w:r>
          </w:p>
        </w:tc>
        <w:tc>
          <w:tcPr>
            <w:tcW w:w="2130" w:type="dxa"/>
          </w:tcPr>
          <w:p>
            <w:pPr>
              <w:ind w:firstLine="480" w:firstLineChars="200"/>
              <w:jc w:val="center"/>
              <w:rPr>
                <w:rFonts w:ascii="宋体" w:cs="宋体"/>
                <w:sz w:val="24"/>
                <w:szCs w:val="24"/>
              </w:rPr>
            </w:pPr>
            <w:r>
              <w:rPr>
                <w:rFonts w:ascii="宋体" w:hAnsi="宋体" w:cs="宋体"/>
                <w:sz w:val="24"/>
                <w:szCs w:val="24"/>
              </w:rPr>
              <w:t>14</w:t>
            </w:r>
          </w:p>
        </w:tc>
        <w:tc>
          <w:tcPr>
            <w:tcW w:w="2131" w:type="dxa"/>
          </w:tcPr>
          <w:p>
            <w:pPr>
              <w:ind w:firstLine="480" w:firstLineChars="200"/>
              <w:jc w:val="center"/>
              <w:rPr>
                <w:rFonts w:ascii="宋体" w:cs="宋体"/>
                <w:sz w:val="24"/>
                <w:szCs w:val="24"/>
              </w:rPr>
            </w:pPr>
            <w:r>
              <w:rPr>
                <w:rFonts w:ascii="宋体" w:hAnsi="宋体" w:cs="宋体"/>
                <w:sz w:val="24"/>
                <w:szCs w:val="24"/>
              </w:rPr>
              <w:t>12</w:t>
            </w:r>
          </w:p>
        </w:tc>
        <w:tc>
          <w:tcPr>
            <w:tcW w:w="2131" w:type="dxa"/>
          </w:tcPr>
          <w:p>
            <w:pPr>
              <w:ind w:firstLine="480" w:firstLineChars="200"/>
              <w:jc w:val="center"/>
              <w:rPr>
                <w:rFonts w:ascii="宋体" w:cs="宋体"/>
                <w:sz w:val="24"/>
                <w:szCs w:val="24"/>
              </w:rPr>
            </w:pPr>
            <w:r>
              <w:rPr>
                <w:rFonts w:ascii="宋体" w:hAnsi="宋体" w:cs="宋体"/>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240" w:firstLineChars="100"/>
              <w:rPr>
                <w:rFonts w:ascii="宋体" w:cs="宋体"/>
                <w:sz w:val="24"/>
                <w:szCs w:val="24"/>
              </w:rPr>
            </w:pPr>
            <w:r>
              <w:rPr>
                <w:rFonts w:hint="eastAsia" w:ascii="宋体" w:hAnsi="宋体" w:cs="宋体"/>
                <w:sz w:val="24"/>
                <w:szCs w:val="24"/>
              </w:rPr>
              <w:t>横向技术服务</w:t>
            </w:r>
          </w:p>
        </w:tc>
        <w:tc>
          <w:tcPr>
            <w:tcW w:w="2130"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hAnsi="宋体" w:cs="宋体"/>
                <w:sz w:val="24"/>
                <w:szCs w:val="24"/>
              </w:rP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rPr>
                <w:rFonts w:ascii="宋体" w:cs="宋体"/>
                <w:sz w:val="24"/>
                <w:szCs w:val="24"/>
              </w:rPr>
            </w:pPr>
            <w:r>
              <w:rPr>
                <w:rFonts w:hint="eastAsia" w:ascii="宋体" w:hAnsi="宋体" w:cs="宋体"/>
                <w:sz w:val="24"/>
                <w:szCs w:val="24"/>
              </w:rPr>
              <w:t>培训服务</w:t>
            </w:r>
          </w:p>
        </w:tc>
        <w:tc>
          <w:tcPr>
            <w:tcW w:w="2130"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hAnsi="宋体" w:cs="宋体"/>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ind w:firstLine="480" w:firstLineChars="200"/>
              <w:rPr>
                <w:rFonts w:ascii="宋体" w:cs="宋体"/>
                <w:sz w:val="24"/>
                <w:szCs w:val="24"/>
              </w:rPr>
            </w:pPr>
            <w:r>
              <w:rPr>
                <w:rFonts w:hint="eastAsia" w:ascii="宋体" w:hAnsi="宋体" w:cs="宋体"/>
                <w:sz w:val="24"/>
                <w:szCs w:val="24"/>
              </w:rPr>
              <w:t>技术交易</w:t>
            </w:r>
          </w:p>
        </w:tc>
        <w:tc>
          <w:tcPr>
            <w:tcW w:w="2130"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cs="宋体"/>
                <w:sz w:val="24"/>
                <w:szCs w:val="24"/>
              </w:rPr>
              <w:t>0</w:t>
            </w:r>
          </w:p>
        </w:tc>
        <w:tc>
          <w:tcPr>
            <w:tcW w:w="2131" w:type="dxa"/>
          </w:tcPr>
          <w:p>
            <w:pPr>
              <w:ind w:firstLine="480" w:firstLineChars="200"/>
              <w:jc w:val="center"/>
              <w:rPr>
                <w:rFonts w:ascii="宋体" w:cs="宋体"/>
                <w:sz w:val="24"/>
                <w:szCs w:val="24"/>
              </w:rPr>
            </w:pPr>
            <w:r>
              <w:rPr>
                <w:rFonts w:ascii="宋体" w:hAnsi="宋体" w:cs="宋体"/>
                <w:sz w:val="24"/>
                <w:szCs w:val="24"/>
              </w:rPr>
              <w:t>12</w:t>
            </w:r>
          </w:p>
        </w:tc>
      </w:tr>
    </w:tbl>
    <w:p>
      <w:pPr>
        <w:ind w:firstLine="480" w:firstLineChars="200"/>
        <w:rPr>
          <w:rFonts w:ascii="宋体" w:cs="宋体"/>
          <w:sz w:val="24"/>
          <w:szCs w:val="24"/>
        </w:rPr>
      </w:pPr>
      <w:r>
        <w:rPr>
          <w:rFonts w:ascii="宋体" w:hAnsi="宋体" w:cs="宋体"/>
          <w:sz w:val="24"/>
          <w:szCs w:val="24"/>
        </w:rPr>
        <w:t>2015-2017</w:t>
      </w:r>
      <w:r>
        <w:rPr>
          <w:rFonts w:hint="eastAsia" w:ascii="宋体" w:hAnsi="宋体" w:cs="宋体"/>
          <w:sz w:val="24"/>
          <w:szCs w:val="24"/>
        </w:rPr>
        <w:t>年，学院未通过扶贫专项、社会人员培训、社区服务等获取任何收入，开展的均为社会公益服务或校企合作范围内的技术支持。主要社会服务收入为其他服务项目：</w:t>
      </w:r>
      <w:r>
        <w:rPr>
          <w:rFonts w:ascii="宋体" w:hAnsi="宋体" w:cs="宋体"/>
          <w:sz w:val="24"/>
          <w:szCs w:val="24"/>
        </w:rPr>
        <w:t>2015</w:t>
      </w:r>
      <w:r>
        <w:rPr>
          <w:rFonts w:hint="eastAsia" w:ascii="宋体" w:hAnsi="宋体" w:cs="宋体"/>
          <w:sz w:val="24"/>
          <w:szCs w:val="24"/>
        </w:rPr>
        <w:t>年</w:t>
      </w:r>
      <w:r>
        <w:rPr>
          <w:rFonts w:ascii="宋体" w:hAnsi="宋体" w:cs="宋体"/>
          <w:sz w:val="24"/>
          <w:szCs w:val="24"/>
        </w:rPr>
        <w:t>12500</w:t>
      </w:r>
      <w:r>
        <w:rPr>
          <w:rFonts w:hint="eastAsia" w:ascii="宋体" w:hAnsi="宋体" w:cs="宋体"/>
          <w:sz w:val="24"/>
          <w:szCs w:val="24"/>
        </w:rPr>
        <w:t>万元，</w:t>
      </w:r>
      <w:r>
        <w:rPr>
          <w:rFonts w:ascii="宋体" w:hAnsi="宋体" w:cs="宋体"/>
          <w:sz w:val="24"/>
          <w:szCs w:val="24"/>
        </w:rPr>
        <w:t>2016</w:t>
      </w:r>
      <w:r>
        <w:rPr>
          <w:rFonts w:hint="eastAsia" w:ascii="宋体" w:hAnsi="宋体" w:cs="宋体"/>
          <w:sz w:val="24"/>
          <w:szCs w:val="24"/>
        </w:rPr>
        <w:t>年</w:t>
      </w:r>
      <w:r>
        <w:rPr>
          <w:rFonts w:ascii="宋体" w:hAnsi="宋体" w:cs="宋体"/>
          <w:sz w:val="24"/>
          <w:szCs w:val="24"/>
        </w:rPr>
        <w:t>49950</w:t>
      </w:r>
      <w:r>
        <w:rPr>
          <w:rFonts w:hint="eastAsia" w:ascii="宋体" w:hAnsi="宋体" w:cs="宋体"/>
          <w:sz w:val="24"/>
          <w:szCs w:val="24"/>
        </w:rPr>
        <w:t>万元，</w:t>
      </w:r>
      <w:r>
        <w:rPr>
          <w:rFonts w:ascii="宋体" w:hAnsi="宋体" w:cs="宋体"/>
          <w:sz w:val="24"/>
          <w:szCs w:val="24"/>
        </w:rPr>
        <w:t>2017</w:t>
      </w:r>
      <w:r>
        <w:rPr>
          <w:rFonts w:hint="eastAsia" w:ascii="宋体" w:hAnsi="宋体" w:cs="宋体"/>
          <w:sz w:val="24"/>
          <w:szCs w:val="24"/>
        </w:rPr>
        <w:t>年</w:t>
      </w:r>
      <w:r>
        <w:rPr>
          <w:rFonts w:ascii="宋体" w:hAnsi="宋体" w:cs="宋体"/>
          <w:sz w:val="24"/>
          <w:szCs w:val="24"/>
        </w:rPr>
        <w:t>13050</w:t>
      </w:r>
      <w:r>
        <w:rPr>
          <w:rFonts w:hint="eastAsia" w:ascii="宋体" w:hAnsi="宋体" w:cs="宋体"/>
          <w:sz w:val="24"/>
          <w:szCs w:val="24"/>
        </w:rPr>
        <w:t>万元。</w:t>
      </w:r>
    </w:p>
    <w:p>
      <w:pPr>
        <w:ind w:firstLine="482" w:firstLineChars="200"/>
        <w:rPr>
          <w:rFonts w:ascii="宋体" w:cs="宋体"/>
          <w:sz w:val="24"/>
          <w:szCs w:val="24"/>
        </w:rPr>
      </w:pPr>
      <w:r>
        <w:rPr>
          <w:rFonts w:hint="eastAsia" w:ascii="宋体" w:hAnsi="宋体" w:cs="宋体"/>
          <w:b/>
          <w:bCs/>
          <w:sz w:val="24"/>
          <w:szCs w:val="24"/>
        </w:rPr>
        <w:t>扶贫专项</w:t>
      </w:r>
      <w:r>
        <w:rPr>
          <w:rFonts w:hint="eastAsia" w:ascii="宋体" w:hAnsi="宋体" w:cs="宋体"/>
          <w:b/>
          <w:bCs/>
          <w:sz w:val="24"/>
          <w:szCs w:val="24"/>
          <w:lang w:eastAsia="zh-CN"/>
        </w:rPr>
        <w:t>。</w:t>
      </w:r>
      <w:r>
        <w:rPr>
          <w:rFonts w:hint="eastAsia" w:ascii="宋体" w:hAnsi="宋体" w:cs="宋体"/>
          <w:sz w:val="24"/>
          <w:szCs w:val="24"/>
        </w:rPr>
        <w:t>学院深入推进职业教育精准扶贫，先后与中阳县、交城县、娄烦县人民政府正式签署职业教育结对帮扶协议，组织专业教师和驻村干部通过师资培训、知识讲座等形式对口帮扶中阳县职教中心和娄烦县盖家庄乡周家窑村进行精准脱贫；与太原市农委合作开展晋源区农村脱贫致富、振兴乡村培训</w:t>
      </w:r>
      <w:r>
        <w:rPr>
          <w:rFonts w:hint="eastAsia" w:ascii="宋体" w:hAnsi="宋体" w:cs="宋体"/>
          <w:sz w:val="24"/>
          <w:szCs w:val="24"/>
          <w:lang w:eastAsia="zh-CN"/>
        </w:rPr>
        <w:t>，</w:t>
      </w:r>
      <w:r>
        <w:rPr>
          <w:rFonts w:hint="eastAsia" w:ascii="宋体" w:hAnsi="宋体" w:cs="宋体"/>
          <w:sz w:val="24"/>
          <w:szCs w:val="24"/>
        </w:rPr>
        <w:t>赴晋中平遥开展乡村旅游培训，培训农民</w:t>
      </w:r>
      <w:r>
        <w:rPr>
          <w:rFonts w:ascii="宋体" w:hAnsi="宋体" w:cs="宋体"/>
          <w:sz w:val="24"/>
          <w:szCs w:val="24"/>
        </w:rPr>
        <w:t>4000</w:t>
      </w:r>
      <w:r>
        <w:rPr>
          <w:rFonts w:hint="eastAsia" w:ascii="宋体" w:hAnsi="宋体" w:cs="宋体"/>
          <w:sz w:val="24"/>
          <w:szCs w:val="24"/>
        </w:rPr>
        <w:t>人次，带动农民技术脱贫、助力乡村旅游发展。</w:t>
      </w:r>
    </w:p>
    <w:p>
      <w:pPr>
        <w:ind w:firstLine="482" w:firstLineChars="200"/>
        <w:rPr>
          <w:rFonts w:ascii="宋体" w:cs="宋体"/>
          <w:sz w:val="24"/>
          <w:szCs w:val="24"/>
        </w:rPr>
      </w:pPr>
      <w:r>
        <w:rPr>
          <w:rFonts w:hint="eastAsia" w:ascii="宋体" w:hAnsi="宋体" w:cs="宋体"/>
          <w:b/>
          <w:bCs/>
          <w:sz w:val="24"/>
          <w:szCs w:val="24"/>
        </w:rPr>
        <w:t>其他服务</w:t>
      </w:r>
      <w:r>
        <w:rPr>
          <w:rFonts w:hint="eastAsia" w:ascii="宋体" w:hAnsi="宋体" w:cs="宋体"/>
          <w:b/>
          <w:bCs/>
          <w:sz w:val="24"/>
          <w:szCs w:val="24"/>
          <w:lang w:eastAsia="zh-CN"/>
        </w:rPr>
        <w:t>。</w:t>
      </w:r>
      <w:r>
        <w:rPr>
          <w:rFonts w:hint="eastAsia" w:ascii="宋体" w:hAnsi="宋体" w:cs="宋体"/>
          <w:sz w:val="24"/>
          <w:szCs w:val="24"/>
        </w:rPr>
        <w:t>学院充分发挥专业师资、设备和技术优势，形成了以专业课题研发、专业资格考核、专业技能大赛和职业技能培训、旅游产品研发为主的社会服务体系，为山西省文化旅游业的发展提供智力支撑和人才支持。连续承办山西省中高职导游、酒店类、英语和物流技能大赛，为每年的全国旅游院校服务技能大赛和全国职业院校技能大赛提供裁判服务；承担了“太原能博会”、“中博会”、“北方旅交会”、“山西省旅游产业博览会”等大型展会的接待、导游和礼仪服务工作；承担了全国导游资格考试口试评委工作；学院为山西省各地旅发委、景区、农委、高校及太原市各级党政机关和事业单位通过讲座、微课等形式开展导游技能、管理能力提升、乡村旅游、礼仪、国培班培训课培训，共计</w:t>
      </w:r>
      <w:r>
        <w:rPr>
          <w:rFonts w:ascii="宋体" w:hAnsi="宋体" w:cs="宋体"/>
          <w:sz w:val="24"/>
          <w:szCs w:val="24"/>
        </w:rPr>
        <w:t>15000</w:t>
      </w:r>
      <w:r>
        <w:rPr>
          <w:rFonts w:hint="eastAsia" w:ascii="宋体" w:hAnsi="宋体" w:cs="宋体"/>
          <w:sz w:val="24"/>
          <w:szCs w:val="24"/>
        </w:rPr>
        <w:t>余人次。其中，空中乘务专业学生于</w:t>
      </w:r>
      <w:r>
        <w:rPr>
          <w:rFonts w:ascii="宋体" w:hAnsi="宋体" w:cs="宋体"/>
          <w:sz w:val="24"/>
          <w:szCs w:val="24"/>
        </w:rPr>
        <w:t>2017</w:t>
      </w:r>
      <w:r>
        <w:rPr>
          <w:rFonts w:hint="eastAsia" w:ascii="宋体" w:hAnsi="宋体" w:cs="宋体"/>
          <w:sz w:val="24"/>
          <w:szCs w:val="24"/>
        </w:rPr>
        <w:t>年</w:t>
      </w:r>
      <w:r>
        <w:rPr>
          <w:rFonts w:ascii="宋体" w:hAnsi="宋体" w:cs="宋体"/>
          <w:sz w:val="24"/>
          <w:szCs w:val="24"/>
        </w:rPr>
        <w:t>7</w:t>
      </w:r>
      <w:r>
        <w:rPr>
          <w:rFonts w:hint="eastAsia" w:ascii="宋体" w:hAnsi="宋体" w:cs="宋体"/>
          <w:sz w:val="24"/>
          <w:szCs w:val="24"/>
        </w:rPr>
        <w:t>月赴北京参加中共中央对外联络部专题宣介会并提供礼仪服务；酒店管理系专业带头人刘晓雯老师，每年深入省内各地市，开展饮食文化知识讲座及技术服务，年均培训服务</w:t>
      </w:r>
      <w:r>
        <w:rPr>
          <w:rFonts w:ascii="宋体" w:hAnsi="宋体" w:cs="宋体"/>
          <w:sz w:val="24"/>
          <w:szCs w:val="24"/>
        </w:rPr>
        <w:t>2000</w:t>
      </w:r>
      <w:r>
        <w:rPr>
          <w:rFonts w:hint="eastAsia" w:ascii="宋体" w:hAnsi="宋体" w:cs="宋体"/>
          <w:sz w:val="24"/>
          <w:szCs w:val="24"/>
        </w:rPr>
        <w:t>人以上；许萍、赵琳洁老师深入各地景区、旅游局，提供技术支持，年均培训服务</w:t>
      </w:r>
      <w:r>
        <w:rPr>
          <w:rFonts w:ascii="宋体" w:hAnsi="宋体" w:cs="宋体"/>
          <w:sz w:val="24"/>
          <w:szCs w:val="24"/>
        </w:rPr>
        <w:t>3000</w:t>
      </w:r>
      <w:r>
        <w:rPr>
          <w:rFonts w:hint="eastAsia" w:ascii="宋体" w:hAnsi="宋体" w:cs="宋体"/>
          <w:sz w:val="24"/>
          <w:szCs w:val="24"/>
        </w:rPr>
        <w:t>人以上。</w:t>
      </w:r>
    </w:p>
    <w:p>
      <w:pPr>
        <w:ind w:firstLine="482" w:firstLineChars="200"/>
        <w:rPr>
          <w:rFonts w:ascii="宋体" w:cs="宋体"/>
          <w:sz w:val="24"/>
          <w:szCs w:val="24"/>
        </w:rPr>
      </w:pPr>
      <w:r>
        <w:rPr>
          <w:rFonts w:hint="eastAsia" w:ascii="宋体" w:hAnsi="宋体" w:cs="宋体"/>
          <w:b/>
          <w:bCs/>
          <w:sz w:val="24"/>
          <w:szCs w:val="24"/>
        </w:rPr>
        <w:t>社会人员培训</w:t>
      </w:r>
      <w:r>
        <w:rPr>
          <w:rFonts w:hint="eastAsia" w:ascii="宋体" w:hAnsi="宋体" w:cs="宋体"/>
          <w:b/>
          <w:bCs/>
          <w:sz w:val="24"/>
          <w:szCs w:val="24"/>
          <w:lang w:eastAsia="zh-CN"/>
        </w:rPr>
        <w:t>。</w:t>
      </w:r>
      <w:r>
        <w:rPr>
          <w:rFonts w:hint="eastAsia" w:ascii="宋体" w:hAnsi="宋体" w:cs="宋体"/>
          <w:sz w:val="24"/>
          <w:szCs w:val="24"/>
        </w:rPr>
        <w:t>学院为酒店和景区基层人员上岗、提升、资格证书培训近万人次；对全省中职学校旅游骨干教师</w:t>
      </w:r>
      <w:r>
        <w:rPr>
          <w:rFonts w:ascii="宋体" w:hAnsi="宋体" w:cs="宋体"/>
          <w:sz w:val="24"/>
          <w:szCs w:val="24"/>
        </w:rPr>
        <w:t>200</w:t>
      </w:r>
      <w:r>
        <w:rPr>
          <w:rFonts w:hint="eastAsia" w:ascii="宋体" w:hAnsi="宋体" w:cs="宋体"/>
          <w:sz w:val="24"/>
          <w:szCs w:val="24"/>
        </w:rPr>
        <w:t>余人次进行了培训，对全国旅游专业带头人、骨干教师近</w:t>
      </w:r>
      <w:r>
        <w:rPr>
          <w:rFonts w:ascii="宋体" w:hAnsi="宋体" w:cs="宋体"/>
          <w:sz w:val="24"/>
          <w:szCs w:val="24"/>
        </w:rPr>
        <w:t>300</w:t>
      </w:r>
      <w:r>
        <w:rPr>
          <w:rFonts w:hint="eastAsia" w:ascii="宋体" w:hAnsi="宋体" w:cs="宋体"/>
          <w:sz w:val="24"/>
          <w:szCs w:val="24"/>
        </w:rPr>
        <w:t>人进行了培训，承担省教育厅对口支援新疆中职旅游专业教师的培训任务。</w:t>
      </w:r>
    </w:p>
    <w:p>
      <w:pPr>
        <w:ind w:firstLine="482" w:firstLineChars="200"/>
        <w:rPr>
          <w:rFonts w:ascii="宋体" w:cs="宋体"/>
          <w:sz w:val="24"/>
          <w:szCs w:val="24"/>
        </w:rPr>
      </w:pPr>
      <w:r>
        <w:rPr>
          <w:rFonts w:hint="eastAsia" w:ascii="宋体" w:hAnsi="宋体" w:cs="宋体"/>
          <w:b/>
          <w:bCs/>
          <w:sz w:val="24"/>
          <w:szCs w:val="24"/>
        </w:rPr>
        <w:t>社区服务</w:t>
      </w:r>
      <w:r>
        <w:rPr>
          <w:rFonts w:hint="eastAsia" w:ascii="宋体" w:hAnsi="宋体" w:cs="宋体"/>
          <w:b/>
          <w:bCs/>
          <w:sz w:val="24"/>
          <w:szCs w:val="24"/>
          <w:lang w:eastAsia="zh-CN"/>
        </w:rPr>
        <w:t>。</w:t>
      </w:r>
      <w:r>
        <w:rPr>
          <w:rFonts w:ascii="宋体" w:hAnsi="宋体" w:cs="宋体"/>
          <w:sz w:val="24"/>
          <w:szCs w:val="24"/>
        </w:rPr>
        <w:t>2017</w:t>
      </w:r>
      <w:r>
        <w:rPr>
          <w:rFonts w:hint="eastAsia" w:ascii="宋体" w:hAnsi="宋体" w:cs="宋体"/>
          <w:sz w:val="24"/>
          <w:szCs w:val="24"/>
        </w:rPr>
        <w:t>年，在学院爱心联盟校太原市孤残儿童特殊教育学校挂牌志愿服务基地，持续关心特殊儿童，努力服务社会；院团委还组织志愿者服务队、学生爱心社团、公益协会等，在太原市孤残儿童特殊教育学校开展了“情暖童心、携手同行”的爱心联谊活动、在“美之木”康复中心开展“关爱自闭症儿童”活动、在山西省荣军敬老院敬老爱老、在山西省综改示范区汾东教育城住宅小区进行法制宣传等社会公益活动。</w:t>
      </w:r>
    </w:p>
    <w:p>
      <w:pPr>
        <w:ind w:firstLine="482" w:firstLineChars="200"/>
        <w:rPr>
          <w:rFonts w:ascii="宋体" w:cs="宋体"/>
          <w:sz w:val="24"/>
          <w:szCs w:val="24"/>
        </w:rPr>
      </w:pPr>
      <w:r>
        <w:rPr>
          <w:rFonts w:hint="eastAsia" w:ascii="宋体" w:hAnsi="宋体" w:cs="宋体"/>
          <w:b/>
          <w:bCs/>
          <w:sz w:val="24"/>
          <w:szCs w:val="24"/>
          <w:lang w:val="zh-CN"/>
        </w:rPr>
        <w:t>技术交易。</w:t>
      </w:r>
      <w:r>
        <w:rPr>
          <w:rFonts w:hint="eastAsia" w:ascii="宋体" w:hAnsi="宋体" w:cs="宋体"/>
          <w:sz w:val="24"/>
          <w:szCs w:val="24"/>
          <w:lang w:val="zh-CN"/>
        </w:rPr>
        <w:t>积极与清华大学、北京大学、南京大学等出版社联络，促成了我院教师担任主编、副主编或参编，先后出版了教育部高等教育国家级规划教材</w:t>
      </w:r>
      <w:r>
        <w:rPr>
          <w:rFonts w:ascii="宋体" w:hAnsi="宋体" w:cs="宋体"/>
          <w:sz w:val="24"/>
          <w:szCs w:val="24"/>
          <w:lang w:val="zh-CN"/>
        </w:rPr>
        <w:t>2</w:t>
      </w:r>
      <w:r>
        <w:rPr>
          <w:rFonts w:hint="eastAsia" w:ascii="宋体" w:hAnsi="宋体" w:cs="宋体"/>
          <w:sz w:val="24"/>
          <w:szCs w:val="24"/>
          <w:lang w:val="zh-CN"/>
        </w:rPr>
        <w:t>部，普通教材</w:t>
      </w:r>
      <w:r>
        <w:rPr>
          <w:rFonts w:ascii="宋体" w:hAnsi="宋体" w:cs="宋体"/>
          <w:sz w:val="24"/>
          <w:szCs w:val="24"/>
          <w:lang w:val="zh-CN"/>
        </w:rPr>
        <w:t>11</w:t>
      </w:r>
      <w:r>
        <w:rPr>
          <w:rFonts w:hint="eastAsia" w:ascii="宋体" w:hAnsi="宋体" w:cs="宋体"/>
          <w:sz w:val="24"/>
          <w:szCs w:val="24"/>
          <w:lang w:val="zh-CN"/>
        </w:rPr>
        <w:t>部，专著</w:t>
      </w:r>
      <w:r>
        <w:rPr>
          <w:rFonts w:ascii="宋体" w:hAnsi="宋体" w:cs="宋体"/>
          <w:sz w:val="24"/>
          <w:szCs w:val="24"/>
          <w:lang w:val="zh-CN"/>
        </w:rPr>
        <w:t>5</w:t>
      </w:r>
      <w:r>
        <w:rPr>
          <w:rFonts w:hint="eastAsia" w:ascii="宋体" w:hAnsi="宋体" w:cs="宋体"/>
          <w:sz w:val="24"/>
          <w:szCs w:val="24"/>
          <w:lang w:val="zh-CN"/>
        </w:rPr>
        <w:t>部；近期又与中国旅游出版社积极联络，组织我院教师编写“十佳”旅游院校“十三五”应用型规划教材，主要与行业企业合作编写，我院申报编写的</w:t>
      </w:r>
      <w:r>
        <w:rPr>
          <w:rFonts w:ascii="宋体" w:hAnsi="宋体" w:cs="宋体"/>
          <w:sz w:val="24"/>
          <w:szCs w:val="24"/>
          <w:lang w:val="zh-CN"/>
        </w:rPr>
        <w:t>14</w:t>
      </w:r>
      <w:r>
        <w:rPr>
          <w:rFonts w:hint="eastAsia" w:ascii="宋体" w:hAnsi="宋体" w:cs="宋体"/>
          <w:sz w:val="24"/>
          <w:szCs w:val="24"/>
          <w:lang w:val="zh-CN"/>
        </w:rPr>
        <w:t>部教材意向已有</w:t>
      </w:r>
      <w:r>
        <w:rPr>
          <w:rFonts w:ascii="宋体" w:hAnsi="宋体" w:cs="宋体"/>
          <w:sz w:val="24"/>
          <w:szCs w:val="24"/>
          <w:lang w:val="zh-CN"/>
        </w:rPr>
        <w:t>11</w:t>
      </w:r>
      <w:r>
        <w:rPr>
          <w:rFonts w:hint="eastAsia" w:ascii="宋体" w:hAnsi="宋体" w:cs="宋体"/>
          <w:sz w:val="24"/>
          <w:szCs w:val="24"/>
          <w:lang w:val="zh-CN"/>
        </w:rPr>
        <w:t>部入选。由我院教师编写的太原市学习型城市建设系列教材《畅游有道》也由山西人民出版社出版，代表了我院科研服务地方旅游发展的方向。</w:t>
      </w:r>
    </w:p>
    <w:p>
      <w:pPr>
        <w:ind w:firstLine="480" w:firstLineChars="200"/>
        <w:rPr>
          <w:rFonts w:ascii="宋体" w:cs="宋体"/>
          <w:sz w:val="24"/>
          <w:szCs w:val="24"/>
        </w:rPr>
      </w:pPr>
      <w:r>
        <w:rPr>
          <w:rFonts w:hint="eastAsia" w:ascii="宋体" w:hAnsi="宋体" w:cs="宋体"/>
          <w:sz w:val="24"/>
          <w:szCs w:val="24"/>
        </w:rPr>
        <w:t>从上述情况分析，我院在过去三年中，充分利用自身优势，为社会提供了专项扶贫、专业培训以及社区服务和技术支持，但这些项目政府购买服务到款额有较大不足。</w:t>
      </w:r>
    </w:p>
    <w:p>
      <w:pPr>
        <w:ind w:firstLine="480" w:firstLineChars="200"/>
        <w:rPr>
          <w:rFonts w:ascii="宋体" w:cs="宋体"/>
          <w:sz w:val="24"/>
          <w:szCs w:val="24"/>
        </w:rPr>
      </w:pPr>
      <w:r>
        <w:rPr>
          <w:rFonts w:hint="eastAsia" w:ascii="宋体" w:hAnsi="宋体" w:cs="宋体"/>
          <w:sz w:val="24"/>
          <w:szCs w:val="24"/>
        </w:rPr>
        <w:t>学院将积极从社会人员培训、社区服务、技术交易等方面开拓与政府、行业的合作深度及广度，力争在政府购买服务到款额取得重大突破。深入推进职业教育精准扶贫，继续帮扶中阳县人民政府职业教育，努力扩大中阳县旅游从业人员的就业和创业，助推全省脱贫攻坚；以“双拥”工作为抓手拓展服务领域；积极推动山西“</w:t>
      </w:r>
      <w:r>
        <w:rPr>
          <w:rFonts w:ascii="宋体" w:hAnsi="宋体" w:cs="宋体"/>
          <w:sz w:val="24"/>
          <w:szCs w:val="24"/>
        </w:rPr>
        <w:t>1+11</w:t>
      </w:r>
      <w:r>
        <w:rPr>
          <w:rFonts w:hint="eastAsia" w:ascii="宋体" w:hAnsi="宋体" w:cs="宋体"/>
          <w:sz w:val="24"/>
          <w:szCs w:val="24"/>
        </w:rPr>
        <w:t>”旅游职业教育共同体联盟成立，依托职教共同体联盟，提升服务精准性，在师资培养，专业课程建设，人才培养等方面深入合作，积极探索高职中职深入融通和良好衔接机制的同时通过开放实践教学基地、建立网络教学资源库，定期开展教育教学研讨会、师资培训、对口交流、对口服务和对口支援等方式，实现专业点对点精准帮扶；积极为旅游业发展建言献策，不断拓展社会服务新领域，创新社会服务新形式，积极为地方政府在旅游规划、旅游相关政策制定等方面建言献策；依托学院资源，拓展行业培训规模，利用“专业化</w:t>
      </w:r>
      <w:r>
        <w:rPr>
          <w:rFonts w:ascii="宋体" w:hAnsi="宋体" w:cs="宋体"/>
          <w:sz w:val="24"/>
          <w:szCs w:val="24"/>
        </w:rPr>
        <w:t>+</w:t>
      </w:r>
      <w:r>
        <w:rPr>
          <w:rFonts w:hint="eastAsia" w:ascii="宋体" w:hAnsi="宋体" w:cs="宋体"/>
          <w:sz w:val="24"/>
          <w:szCs w:val="24"/>
        </w:rPr>
        <w:t>职场化”教学资源平台和现有实训基地资源，面向旅游从业人员开展技能培训；同时以互联网</w:t>
      </w:r>
      <w:r>
        <w:rPr>
          <w:rFonts w:ascii="宋体" w:hAnsi="宋体" w:cs="宋体"/>
          <w:sz w:val="24"/>
          <w:szCs w:val="24"/>
        </w:rPr>
        <w:t>+</w:t>
      </w:r>
      <w:r>
        <w:rPr>
          <w:rFonts w:hint="eastAsia" w:ascii="宋体" w:hAnsi="宋体" w:cs="宋体"/>
          <w:sz w:val="24"/>
          <w:szCs w:val="24"/>
        </w:rPr>
        <w:t>为手段，利用基于移动互联环境下的学习系统，通过线上和线下，面向其他职校开展师资培训，向社会提供技术服务</w:t>
      </w:r>
      <w:r>
        <w:rPr>
          <w:rFonts w:ascii="宋体" w:hAnsi="宋体" w:cs="宋体"/>
          <w:sz w:val="24"/>
          <w:szCs w:val="24"/>
        </w:rPr>
        <w:t>3000</w:t>
      </w:r>
      <w:r>
        <w:rPr>
          <w:rFonts w:hint="eastAsia" w:ascii="宋体" w:hAnsi="宋体" w:cs="宋体"/>
          <w:sz w:val="24"/>
          <w:szCs w:val="24"/>
        </w:rPr>
        <w:t>人次</w:t>
      </w:r>
      <w:r>
        <w:rPr>
          <w:rFonts w:ascii="宋体" w:hAnsi="宋体" w:cs="宋体"/>
          <w:sz w:val="24"/>
          <w:szCs w:val="24"/>
        </w:rPr>
        <w:t>/</w:t>
      </w:r>
      <w:r>
        <w:rPr>
          <w:rFonts w:hint="eastAsia" w:ascii="宋体" w:hAnsi="宋体" w:cs="宋体"/>
          <w:sz w:val="24"/>
          <w:szCs w:val="24"/>
        </w:rPr>
        <w:t>年；继续为太原市教育局、山西省教育厅、省市旅游发展委员会举办导游技能大赛组织技能大赛，提升专业群影响力。每年参加国家行业内技能大赛</w:t>
      </w:r>
      <w:r>
        <w:rPr>
          <w:rFonts w:ascii="宋体" w:hAnsi="宋体" w:cs="宋体"/>
          <w:sz w:val="24"/>
          <w:szCs w:val="24"/>
        </w:rPr>
        <w:t>3</w:t>
      </w:r>
      <w:r>
        <w:rPr>
          <w:rFonts w:hint="eastAsia" w:ascii="宋体" w:hAnsi="宋体" w:cs="宋体"/>
          <w:sz w:val="24"/>
          <w:szCs w:val="24"/>
        </w:rPr>
        <w:t>次；每年举办院级技能大赛</w:t>
      </w:r>
      <w:r>
        <w:rPr>
          <w:rFonts w:ascii="宋体" w:hAnsi="宋体" w:cs="宋体"/>
          <w:sz w:val="24"/>
          <w:szCs w:val="24"/>
        </w:rPr>
        <w:t>3-5</w:t>
      </w:r>
      <w:r>
        <w:rPr>
          <w:rFonts w:hint="eastAsia" w:ascii="宋体" w:hAnsi="宋体" w:cs="宋体"/>
          <w:sz w:val="24"/>
          <w:szCs w:val="24"/>
        </w:rPr>
        <w:t>次；继续为国家导游资格证考试口试项目、地方导游大赛提供专业师资和评委。</w:t>
      </w:r>
    </w:p>
    <w:p>
      <w:pPr>
        <w:ind w:firstLine="562" w:firstLineChars="200"/>
        <w:outlineLvl w:val="1"/>
        <w:rPr>
          <w:rFonts w:ascii="宋体" w:cs="宋体"/>
          <w:b/>
          <w:bCs/>
          <w:sz w:val="28"/>
          <w:szCs w:val="28"/>
        </w:rPr>
      </w:pPr>
      <w:bookmarkStart w:id="170" w:name="_Toc23267"/>
      <w:bookmarkStart w:id="171" w:name="_Toc9661"/>
      <w:bookmarkStart w:id="172" w:name="_Toc27748"/>
      <w:bookmarkStart w:id="173" w:name="_Toc22028"/>
      <w:bookmarkStart w:id="174" w:name="_Toc10647"/>
      <w:r>
        <w:rPr>
          <w:rFonts w:ascii="宋体" w:hAnsi="宋体" w:cs="宋体"/>
          <w:b/>
          <w:bCs/>
          <w:sz w:val="28"/>
          <w:szCs w:val="28"/>
        </w:rPr>
        <w:t>5.2</w:t>
      </w:r>
      <w:r>
        <w:rPr>
          <w:rFonts w:hint="eastAsia" w:ascii="宋体" w:hAnsi="宋体" w:cs="宋体"/>
          <w:b/>
          <w:bCs/>
          <w:sz w:val="28"/>
          <w:szCs w:val="28"/>
        </w:rPr>
        <w:t>技术服务到款额</w:t>
      </w:r>
      <w:bookmarkEnd w:id="170"/>
      <w:bookmarkEnd w:id="171"/>
      <w:bookmarkEnd w:id="172"/>
      <w:bookmarkEnd w:id="173"/>
      <w:bookmarkEnd w:id="174"/>
    </w:p>
    <w:p>
      <w:pPr>
        <w:ind w:firstLine="480" w:firstLineChars="200"/>
        <w:rPr>
          <w:rFonts w:ascii="宋体" w:cs="宋体"/>
          <w:sz w:val="24"/>
          <w:szCs w:val="24"/>
        </w:rPr>
      </w:pPr>
      <w:r>
        <w:rPr>
          <w:rFonts w:ascii="宋体" w:hAnsi="宋体" w:cs="宋体"/>
          <w:sz w:val="24"/>
          <w:szCs w:val="24"/>
        </w:rPr>
        <w:t>2015</w:t>
      </w:r>
      <w:r>
        <w:rPr>
          <w:rFonts w:hint="eastAsia" w:ascii="宋体" w:hAnsi="宋体" w:cs="宋体"/>
          <w:sz w:val="24"/>
          <w:szCs w:val="24"/>
        </w:rPr>
        <w:t>年学院技术服务到款总额</w:t>
      </w:r>
      <w:r>
        <w:rPr>
          <w:rFonts w:ascii="宋体" w:hAnsi="宋体" w:cs="宋体"/>
          <w:sz w:val="24"/>
          <w:szCs w:val="24"/>
        </w:rPr>
        <w:t>14</w:t>
      </w:r>
      <w:r>
        <w:rPr>
          <w:rFonts w:hint="eastAsia" w:ascii="宋体" w:hAnsi="宋体" w:cs="宋体"/>
          <w:sz w:val="24"/>
          <w:szCs w:val="24"/>
        </w:rPr>
        <w:t>万，全部为纵向科研到款额；</w:t>
      </w:r>
      <w:r>
        <w:rPr>
          <w:rFonts w:ascii="宋体" w:hAnsi="宋体" w:cs="宋体"/>
          <w:sz w:val="24"/>
          <w:szCs w:val="24"/>
        </w:rPr>
        <w:t>2016</w:t>
      </w:r>
      <w:r>
        <w:rPr>
          <w:rFonts w:hint="eastAsia" w:ascii="宋体" w:hAnsi="宋体" w:cs="宋体"/>
          <w:sz w:val="24"/>
          <w:szCs w:val="24"/>
        </w:rPr>
        <w:t>年学院技术服务到款总额均为</w:t>
      </w:r>
      <w:r>
        <w:rPr>
          <w:rFonts w:ascii="宋体" w:hAnsi="宋体" w:cs="宋体"/>
          <w:sz w:val="24"/>
          <w:szCs w:val="24"/>
        </w:rPr>
        <w:t>12</w:t>
      </w:r>
      <w:r>
        <w:rPr>
          <w:rFonts w:hint="eastAsia" w:ascii="宋体" w:hAnsi="宋体" w:cs="宋体"/>
          <w:sz w:val="24"/>
          <w:szCs w:val="24"/>
        </w:rPr>
        <w:t>，全部为纵向科研到款额。这两年度培训服务主要为公益服务，均未收取任何费用；</w:t>
      </w:r>
      <w:r>
        <w:rPr>
          <w:rFonts w:ascii="宋体" w:hAnsi="宋体" w:cs="宋体"/>
          <w:sz w:val="24"/>
          <w:szCs w:val="24"/>
        </w:rPr>
        <w:t>2017</w:t>
      </w:r>
      <w:r>
        <w:rPr>
          <w:rFonts w:hint="eastAsia" w:ascii="宋体" w:hAnsi="宋体" w:cs="宋体"/>
          <w:sz w:val="24"/>
          <w:szCs w:val="24"/>
        </w:rPr>
        <w:t>年学院技术服务到款总额为</w:t>
      </w:r>
      <w:r>
        <w:rPr>
          <w:rFonts w:ascii="宋体" w:hAnsi="宋体" w:cs="宋体"/>
          <w:sz w:val="24"/>
          <w:szCs w:val="24"/>
        </w:rPr>
        <w:t>322.9</w:t>
      </w:r>
      <w:r>
        <w:rPr>
          <w:rFonts w:hint="eastAsia" w:ascii="宋体" w:hAnsi="宋体" w:cs="宋体"/>
          <w:sz w:val="24"/>
          <w:szCs w:val="24"/>
        </w:rPr>
        <w:t>万元（纵向科研到款额为</w:t>
      </w:r>
      <w:r>
        <w:rPr>
          <w:rFonts w:ascii="宋体" w:hAnsi="宋体" w:cs="宋体"/>
          <w:sz w:val="24"/>
          <w:szCs w:val="24"/>
        </w:rPr>
        <w:t>7.5</w:t>
      </w:r>
      <w:r>
        <w:rPr>
          <w:rFonts w:hint="eastAsia" w:ascii="宋体" w:hAnsi="宋体" w:cs="宋体"/>
          <w:sz w:val="24"/>
          <w:szCs w:val="24"/>
        </w:rPr>
        <w:t>万元，横向技术服务到款额</w:t>
      </w:r>
      <w:r>
        <w:rPr>
          <w:rFonts w:ascii="宋体" w:hAnsi="宋体" w:cs="宋体"/>
          <w:sz w:val="24"/>
          <w:szCs w:val="24"/>
        </w:rPr>
        <w:t>105.4</w:t>
      </w:r>
      <w:r>
        <w:rPr>
          <w:rFonts w:hint="eastAsia" w:ascii="宋体" w:hAnsi="宋体" w:cs="宋体"/>
          <w:sz w:val="24"/>
          <w:szCs w:val="24"/>
        </w:rPr>
        <w:t>万元，培训服务到款额为</w:t>
      </w:r>
      <w:r>
        <w:rPr>
          <w:rFonts w:ascii="宋体" w:hAnsi="宋体" w:cs="宋体"/>
          <w:sz w:val="24"/>
          <w:szCs w:val="24"/>
        </w:rPr>
        <w:t>105</w:t>
      </w:r>
      <w:r>
        <w:rPr>
          <w:rFonts w:hint="eastAsia" w:ascii="宋体" w:hAnsi="宋体" w:cs="宋体"/>
          <w:sz w:val="24"/>
          <w:szCs w:val="24"/>
        </w:rPr>
        <w:t>万元）。</w:t>
      </w:r>
    </w:p>
    <w:p>
      <w:pPr>
        <w:ind w:firstLine="480" w:firstLineChars="200"/>
        <w:rPr>
          <w:rFonts w:ascii="宋体" w:cs="宋体"/>
          <w:sz w:val="24"/>
          <w:szCs w:val="24"/>
          <w:lang w:val="zh-CN"/>
        </w:rPr>
      </w:pPr>
      <w:r>
        <w:rPr>
          <w:rFonts w:hint="eastAsia" w:ascii="宋体" w:hAnsi="宋体" w:cs="宋体"/>
          <w:sz w:val="24"/>
          <w:szCs w:val="24"/>
        </w:rPr>
        <w:t>学院长期坚持围绕区域经济、行业和企业发展的需求，坚持以服务为宗旨、走产学研用结合的发展道路。学院积极为企业开展技术服务，项目涵盖重项科研项目、培训服务等，借此不断提高学院的知名度和办学影响力，强化年轻骨干教师的实践技术和技能水平，不断提高学院服务区域经济社会发展的能力。</w:t>
      </w:r>
    </w:p>
    <w:p>
      <w:pPr>
        <w:ind w:firstLine="482" w:firstLineChars="200"/>
        <w:rPr>
          <w:rFonts w:ascii="宋体" w:cs="宋体"/>
          <w:sz w:val="24"/>
          <w:szCs w:val="24"/>
          <w:lang w:val="zh-CN"/>
        </w:rPr>
      </w:pPr>
      <w:r>
        <w:rPr>
          <w:rFonts w:hint="eastAsia" w:ascii="宋体" w:hAnsi="宋体" w:cs="宋体"/>
          <w:b/>
          <w:bCs/>
          <w:sz w:val="24"/>
          <w:szCs w:val="24"/>
        </w:rPr>
        <w:t>纵向科研</w:t>
      </w:r>
      <w:r>
        <w:rPr>
          <w:rFonts w:hint="eastAsia" w:ascii="宋体" w:hAnsi="宋体" w:cs="宋体"/>
          <w:b/>
          <w:bCs/>
          <w:sz w:val="24"/>
          <w:szCs w:val="24"/>
          <w:lang w:eastAsia="zh-CN"/>
        </w:rPr>
        <w:t>。</w:t>
      </w:r>
      <w:r>
        <w:rPr>
          <w:rFonts w:hint="eastAsia" w:ascii="宋体" w:hAnsi="宋体" w:cs="宋体"/>
          <w:sz w:val="24"/>
          <w:szCs w:val="24"/>
          <w:lang w:val="zh-CN"/>
        </w:rPr>
        <w:t>我们积极探索与行业企业合作的应用型科研，以服务社会为目标创新科研合作思路。三年累计申请</w:t>
      </w:r>
      <w:r>
        <w:rPr>
          <w:rFonts w:ascii="宋体" w:hAnsi="宋体" w:cs="宋体"/>
          <w:sz w:val="24"/>
          <w:szCs w:val="24"/>
        </w:rPr>
        <w:t>30</w:t>
      </w:r>
      <w:r>
        <w:rPr>
          <w:rFonts w:hint="eastAsia" w:ascii="宋体" w:hAnsi="宋体" w:cs="宋体"/>
          <w:sz w:val="24"/>
          <w:szCs w:val="24"/>
        </w:rPr>
        <w:t>项国家旅游局“万名旅游英才计划”、“双师型”项目，省规划课题</w:t>
      </w:r>
      <w:r>
        <w:rPr>
          <w:rFonts w:ascii="宋体" w:hAnsi="宋体" w:cs="宋体"/>
          <w:sz w:val="24"/>
          <w:szCs w:val="24"/>
        </w:rPr>
        <w:t>4</w:t>
      </w:r>
      <w:r>
        <w:rPr>
          <w:rFonts w:hint="eastAsia" w:ascii="宋体" w:hAnsi="宋体" w:cs="宋体"/>
          <w:sz w:val="24"/>
          <w:szCs w:val="24"/>
        </w:rPr>
        <w:t>项，全国旅游职业教育教学指导委员会科研项目</w:t>
      </w:r>
      <w:r>
        <w:rPr>
          <w:rFonts w:ascii="宋体" w:hAnsi="宋体" w:cs="宋体"/>
          <w:sz w:val="24"/>
          <w:szCs w:val="24"/>
        </w:rPr>
        <w:t>1</w:t>
      </w:r>
      <w:r>
        <w:rPr>
          <w:rFonts w:hint="eastAsia" w:ascii="宋体" w:hAnsi="宋体" w:cs="宋体"/>
          <w:sz w:val="24"/>
          <w:szCs w:val="24"/>
        </w:rPr>
        <w:t>项。</w:t>
      </w:r>
    </w:p>
    <w:p>
      <w:pPr>
        <w:ind w:firstLine="480" w:firstLineChars="200"/>
        <w:rPr>
          <w:rFonts w:ascii="宋体" w:cs="宋体"/>
          <w:sz w:val="24"/>
          <w:szCs w:val="24"/>
          <w:lang w:val="zh-CN"/>
        </w:rPr>
      </w:pPr>
    </w:p>
    <w:tbl>
      <w:tblPr>
        <w:tblStyle w:val="10"/>
        <w:tblW w:w="851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978"/>
        <w:gridCol w:w="2531"/>
        <w:gridCol w:w="978"/>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9" w:type="dxa"/>
            <w:gridSpan w:val="5"/>
          </w:tcPr>
          <w:p>
            <w:pPr>
              <w:ind w:firstLine="480" w:firstLineChars="200"/>
              <w:jc w:val="center"/>
              <w:rPr>
                <w:rFonts w:ascii="宋体" w:cs="宋体"/>
                <w:sz w:val="24"/>
                <w:szCs w:val="24"/>
              </w:rPr>
            </w:pPr>
            <w:r>
              <w:rPr>
                <w:rFonts w:ascii="宋体" w:hAnsi="宋体" w:cs="宋体"/>
                <w:sz w:val="24"/>
                <w:szCs w:val="24"/>
              </w:rPr>
              <w:t>2015-2017</w:t>
            </w:r>
            <w:r>
              <w:rPr>
                <w:rFonts w:hint="eastAsia" w:ascii="宋体" w:hAnsi="宋体" w:cs="宋体"/>
                <w:sz w:val="24"/>
                <w:szCs w:val="24"/>
              </w:rPr>
              <w:t>年纵向课题情况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9" w:type="dxa"/>
            <w:vAlign w:val="center"/>
          </w:tcPr>
          <w:p>
            <w:pPr>
              <w:ind w:firstLine="480" w:firstLineChars="200"/>
              <w:jc w:val="center"/>
              <w:rPr>
                <w:rFonts w:ascii="宋体" w:cs="宋体"/>
                <w:sz w:val="24"/>
                <w:szCs w:val="24"/>
              </w:rPr>
            </w:pPr>
            <w:r>
              <w:rPr>
                <w:rFonts w:hint="eastAsia" w:ascii="宋体" w:hAnsi="宋体" w:cs="宋体"/>
                <w:sz w:val="24"/>
                <w:szCs w:val="24"/>
              </w:rPr>
              <w:t>项目</w:t>
            </w:r>
          </w:p>
        </w:tc>
        <w:tc>
          <w:tcPr>
            <w:tcW w:w="978" w:type="dxa"/>
            <w:vAlign w:val="center"/>
          </w:tcPr>
          <w:p>
            <w:pPr>
              <w:rPr>
                <w:rFonts w:ascii="宋体" w:cs="宋体"/>
                <w:sz w:val="24"/>
                <w:szCs w:val="24"/>
              </w:rPr>
            </w:pPr>
            <w:r>
              <w:rPr>
                <w:rFonts w:hint="eastAsia" w:ascii="宋体" w:hAnsi="宋体" w:cs="宋体"/>
                <w:sz w:val="24"/>
                <w:szCs w:val="24"/>
              </w:rPr>
              <w:t>数目（项）</w:t>
            </w:r>
          </w:p>
        </w:tc>
        <w:tc>
          <w:tcPr>
            <w:tcW w:w="2531" w:type="dxa"/>
            <w:vAlign w:val="center"/>
          </w:tcPr>
          <w:p>
            <w:pPr>
              <w:ind w:firstLine="480" w:firstLineChars="200"/>
              <w:jc w:val="center"/>
              <w:rPr>
                <w:rFonts w:ascii="宋体" w:cs="宋体"/>
                <w:sz w:val="24"/>
                <w:szCs w:val="24"/>
              </w:rPr>
            </w:pPr>
            <w:r>
              <w:rPr>
                <w:rFonts w:hint="eastAsia" w:ascii="宋体" w:hAnsi="宋体" w:cs="宋体"/>
                <w:sz w:val="24"/>
                <w:szCs w:val="24"/>
              </w:rPr>
              <w:t>级别</w:t>
            </w:r>
          </w:p>
        </w:tc>
        <w:tc>
          <w:tcPr>
            <w:tcW w:w="978" w:type="dxa"/>
            <w:vAlign w:val="center"/>
          </w:tcPr>
          <w:p>
            <w:pPr>
              <w:rPr>
                <w:rFonts w:ascii="宋体" w:cs="宋体"/>
                <w:sz w:val="24"/>
                <w:szCs w:val="24"/>
              </w:rPr>
            </w:pPr>
            <w:r>
              <w:rPr>
                <w:rFonts w:hint="eastAsia" w:ascii="宋体" w:hAnsi="宋体" w:cs="宋体"/>
                <w:sz w:val="24"/>
                <w:szCs w:val="24"/>
              </w:rPr>
              <w:t>年份</w:t>
            </w:r>
          </w:p>
        </w:tc>
        <w:tc>
          <w:tcPr>
            <w:tcW w:w="1123" w:type="dxa"/>
            <w:vAlign w:val="center"/>
          </w:tcPr>
          <w:p>
            <w:pPr>
              <w:rPr>
                <w:rFonts w:ascii="宋体" w:cs="宋体"/>
                <w:sz w:val="24"/>
                <w:szCs w:val="24"/>
              </w:rPr>
            </w:pPr>
            <w:r>
              <w:rPr>
                <w:rFonts w:hint="eastAsia" w:ascii="宋体" w:hAnsi="宋体" w:cs="宋体"/>
                <w:sz w:val="24"/>
                <w:szCs w:val="24"/>
              </w:rPr>
              <w:t>金额</w:t>
            </w:r>
            <w:r>
              <w:rPr>
                <w:rFonts w:ascii="宋体" w:hAnsi="宋体" w:cs="宋体"/>
                <w:sz w:val="24"/>
                <w:szCs w:val="24"/>
              </w:rPr>
              <w:t xml:space="preserve"> </w:t>
            </w:r>
            <w:r>
              <w:rPr>
                <w:rFonts w:hint="eastAsia" w:ascii="宋体" w:hAnsi="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9" w:type="dxa"/>
            <w:vAlign w:val="center"/>
          </w:tcPr>
          <w:p>
            <w:pPr>
              <w:ind w:firstLine="480" w:firstLineChars="200"/>
              <w:jc w:val="center"/>
              <w:rPr>
                <w:rFonts w:ascii="宋体" w:cs="宋体"/>
                <w:sz w:val="24"/>
                <w:szCs w:val="24"/>
              </w:rPr>
            </w:pPr>
            <w:r>
              <w:rPr>
                <w:rFonts w:hint="eastAsia" w:ascii="宋体" w:hAnsi="宋体" w:cs="宋体"/>
                <w:sz w:val="24"/>
                <w:szCs w:val="24"/>
              </w:rPr>
              <w:t>“万名旅游英才计划”、“双师型”项目</w:t>
            </w:r>
          </w:p>
        </w:tc>
        <w:tc>
          <w:tcPr>
            <w:tcW w:w="978" w:type="dxa"/>
            <w:vAlign w:val="center"/>
          </w:tcPr>
          <w:p>
            <w:pPr>
              <w:jc w:val="center"/>
            </w:pPr>
            <w:r>
              <w:t>14</w:t>
            </w:r>
          </w:p>
        </w:tc>
        <w:tc>
          <w:tcPr>
            <w:tcW w:w="2531" w:type="dxa"/>
            <w:vAlign w:val="center"/>
          </w:tcPr>
          <w:p>
            <w:pPr>
              <w:ind w:firstLine="480" w:firstLineChars="200"/>
              <w:jc w:val="center"/>
              <w:rPr>
                <w:rFonts w:ascii="宋体" w:cs="宋体"/>
                <w:sz w:val="24"/>
                <w:szCs w:val="24"/>
              </w:rPr>
            </w:pPr>
            <w:r>
              <w:rPr>
                <w:rFonts w:hint="eastAsia" w:ascii="宋体" w:hAnsi="宋体" w:cs="宋体"/>
                <w:sz w:val="24"/>
                <w:szCs w:val="24"/>
              </w:rPr>
              <w:t>国家旅游局课题</w:t>
            </w:r>
          </w:p>
        </w:tc>
        <w:tc>
          <w:tcPr>
            <w:tcW w:w="978" w:type="dxa"/>
            <w:vAlign w:val="center"/>
          </w:tcPr>
          <w:p>
            <w:pPr>
              <w:rPr>
                <w:rFonts w:ascii="宋体" w:cs="宋体"/>
                <w:sz w:val="24"/>
                <w:szCs w:val="24"/>
              </w:rPr>
            </w:pPr>
            <w:r>
              <w:rPr>
                <w:rFonts w:ascii="宋体" w:hAnsi="宋体" w:cs="宋体"/>
                <w:sz w:val="24"/>
                <w:szCs w:val="24"/>
              </w:rPr>
              <w:t>2015</w:t>
            </w:r>
          </w:p>
        </w:tc>
        <w:tc>
          <w:tcPr>
            <w:tcW w:w="1123" w:type="dxa"/>
            <w:vAlign w:val="center"/>
          </w:tcPr>
          <w:p>
            <w:pPr>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9" w:type="dxa"/>
            <w:vAlign w:val="center"/>
          </w:tcPr>
          <w:p>
            <w:pPr>
              <w:ind w:firstLine="480" w:firstLineChars="200"/>
              <w:jc w:val="center"/>
              <w:rPr>
                <w:rFonts w:ascii="宋体" w:cs="宋体"/>
                <w:sz w:val="24"/>
                <w:szCs w:val="24"/>
              </w:rPr>
            </w:pPr>
            <w:r>
              <w:rPr>
                <w:rFonts w:hint="eastAsia" w:ascii="宋体" w:hAnsi="宋体" w:cs="宋体"/>
                <w:sz w:val="24"/>
                <w:szCs w:val="24"/>
                <w:lang w:val="zh-CN"/>
              </w:rPr>
              <w:t>山西省教育科学“十二五”规划课题</w:t>
            </w:r>
          </w:p>
        </w:tc>
        <w:tc>
          <w:tcPr>
            <w:tcW w:w="978" w:type="dxa"/>
            <w:vAlign w:val="center"/>
          </w:tcPr>
          <w:p>
            <w:pPr>
              <w:jc w:val="center"/>
            </w:pPr>
            <w:r>
              <w:t>3</w:t>
            </w:r>
          </w:p>
        </w:tc>
        <w:tc>
          <w:tcPr>
            <w:tcW w:w="2531" w:type="dxa"/>
            <w:vAlign w:val="center"/>
          </w:tcPr>
          <w:p>
            <w:pPr>
              <w:ind w:firstLine="480" w:firstLineChars="200"/>
              <w:jc w:val="center"/>
              <w:rPr>
                <w:rFonts w:ascii="宋体" w:cs="宋体"/>
                <w:sz w:val="24"/>
                <w:szCs w:val="24"/>
              </w:rPr>
            </w:pPr>
            <w:r>
              <w:rPr>
                <w:rFonts w:hint="eastAsia" w:ascii="宋体" w:hAnsi="宋体" w:cs="宋体"/>
                <w:sz w:val="24"/>
                <w:szCs w:val="24"/>
              </w:rPr>
              <w:t>省规划课题</w:t>
            </w:r>
          </w:p>
        </w:tc>
        <w:tc>
          <w:tcPr>
            <w:tcW w:w="978" w:type="dxa"/>
            <w:vAlign w:val="center"/>
          </w:tcPr>
          <w:p>
            <w:pPr>
              <w:rPr>
                <w:rFonts w:ascii="宋体" w:cs="宋体"/>
                <w:sz w:val="24"/>
                <w:szCs w:val="24"/>
              </w:rPr>
            </w:pPr>
            <w:r>
              <w:rPr>
                <w:rFonts w:ascii="宋体" w:hAnsi="宋体" w:cs="宋体"/>
                <w:sz w:val="24"/>
                <w:szCs w:val="24"/>
              </w:rPr>
              <w:t>2015</w:t>
            </w:r>
          </w:p>
        </w:tc>
        <w:tc>
          <w:tcPr>
            <w:tcW w:w="112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9" w:type="dxa"/>
            <w:vAlign w:val="center"/>
          </w:tcPr>
          <w:p>
            <w:pPr>
              <w:ind w:firstLine="480" w:firstLineChars="200"/>
              <w:jc w:val="center"/>
              <w:rPr>
                <w:rFonts w:ascii="宋体" w:cs="宋体"/>
                <w:sz w:val="24"/>
                <w:szCs w:val="24"/>
              </w:rPr>
            </w:pPr>
            <w:r>
              <w:rPr>
                <w:rFonts w:hint="eastAsia" w:ascii="宋体" w:hAnsi="宋体" w:cs="宋体"/>
                <w:sz w:val="24"/>
                <w:szCs w:val="24"/>
              </w:rPr>
              <w:t>“万名旅游英才计划”、“双师型”项目</w:t>
            </w:r>
          </w:p>
        </w:tc>
        <w:tc>
          <w:tcPr>
            <w:tcW w:w="978" w:type="dxa"/>
            <w:vAlign w:val="center"/>
          </w:tcPr>
          <w:p>
            <w:pPr>
              <w:jc w:val="center"/>
            </w:pPr>
            <w:r>
              <w:t>12</w:t>
            </w:r>
          </w:p>
        </w:tc>
        <w:tc>
          <w:tcPr>
            <w:tcW w:w="2531" w:type="dxa"/>
            <w:vAlign w:val="center"/>
          </w:tcPr>
          <w:p>
            <w:pPr>
              <w:ind w:firstLine="480" w:firstLineChars="200"/>
              <w:jc w:val="center"/>
              <w:rPr>
                <w:rFonts w:ascii="宋体" w:cs="宋体"/>
                <w:sz w:val="24"/>
                <w:szCs w:val="24"/>
              </w:rPr>
            </w:pPr>
            <w:r>
              <w:rPr>
                <w:rFonts w:hint="eastAsia" w:ascii="宋体" w:hAnsi="宋体" w:cs="宋体"/>
                <w:sz w:val="24"/>
                <w:szCs w:val="24"/>
              </w:rPr>
              <w:t>国家旅游局课题</w:t>
            </w:r>
          </w:p>
        </w:tc>
        <w:tc>
          <w:tcPr>
            <w:tcW w:w="978" w:type="dxa"/>
            <w:vAlign w:val="center"/>
          </w:tcPr>
          <w:p>
            <w:pPr>
              <w:rPr>
                <w:rFonts w:ascii="宋体" w:cs="宋体"/>
                <w:sz w:val="24"/>
                <w:szCs w:val="24"/>
              </w:rPr>
            </w:pPr>
            <w:r>
              <w:rPr>
                <w:rFonts w:ascii="宋体" w:hAnsi="宋体" w:cs="宋体"/>
                <w:sz w:val="24"/>
                <w:szCs w:val="24"/>
              </w:rPr>
              <w:t>2016</w:t>
            </w:r>
          </w:p>
        </w:tc>
        <w:tc>
          <w:tcPr>
            <w:tcW w:w="1123" w:type="dxa"/>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9" w:type="dxa"/>
            <w:vAlign w:val="center"/>
          </w:tcPr>
          <w:p>
            <w:pPr>
              <w:ind w:firstLine="480" w:firstLineChars="200"/>
              <w:jc w:val="center"/>
              <w:rPr>
                <w:rFonts w:ascii="宋体" w:cs="宋体"/>
                <w:sz w:val="24"/>
                <w:szCs w:val="24"/>
              </w:rPr>
            </w:pPr>
            <w:r>
              <w:rPr>
                <w:rFonts w:hint="eastAsia" w:ascii="宋体" w:hAnsi="宋体" w:cs="宋体"/>
                <w:sz w:val="24"/>
                <w:szCs w:val="24"/>
              </w:rPr>
              <w:t>“万名旅游双师型”项目</w:t>
            </w:r>
          </w:p>
        </w:tc>
        <w:tc>
          <w:tcPr>
            <w:tcW w:w="978" w:type="dxa"/>
            <w:vAlign w:val="center"/>
          </w:tcPr>
          <w:p>
            <w:pPr>
              <w:jc w:val="center"/>
            </w:pPr>
            <w:r>
              <w:t>4</w:t>
            </w:r>
          </w:p>
        </w:tc>
        <w:tc>
          <w:tcPr>
            <w:tcW w:w="2531" w:type="dxa"/>
            <w:vAlign w:val="center"/>
          </w:tcPr>
          <w:p>
            <w:pPr>
              <w:ind w:firstLine="480" w:firstLineChars="200"/>
              <w:jc w:val="center"/>
              <w:rPr>
                <w:rFonts w:ascii="宋体" w:cs="宋体"/>
                <w:sz w:val="24"/>
                <w:szCs w:val="24"/>
              </w:rPr>
            </w:pPr>
            <w:r>
              <w:rPr>
                <w:rFonts w:hint="eastAsia" w:ascii="宋体" w:hAnsi="宋体" w:cs="宋体"/>
                <w:sz w:val="24"/>
                <w:szCs w:val="24"/>
              </w:rPr>
              <w:t>国家旅游局课题</w:t>
            </w:r>
          </w:p>
        </w:tc>
        <w:tc>
          <w:tcPr>
            <w:tcW w:w="978" w:type="dxa"/>
            <w:vAlign w:val="center"/>
          </w:tcPr>
          <w:p>
            <w:pPr>
              <w:rPr>
                <w:rFonts w:ascii="宋体" w:cs="宋体"/>
                <w:sz w:val="24"/>
                <w:szCs w:val="24"/>
              </w:rPr>
            </w:pPr>
            <w:r>
              <w:rPr>
                <w:rFonts w:ascii="宋体" w:hAnsi="宋体" w:cs="宋体"/>
                <w:sz w:val="24"/>
                <w:szCs w:val="24"/>
              </w:rPr>
              <w:t>2017</w:t>
            </w:r>
          </w:p>
        </w:tc>
        <w:tc>
          <w:tcPr>
            <w:tcW w:w="1123" w:type="dxa"/>
            <w:vAlign w:val="center"/>
          </w:tcPr>
          <w:p>
            <w:pPr>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9" w:type="dxa"/>
            <w:vAlign w:val="center"/>
          </w:tcPr>
          <w:p>
            <w:pPr>
              <w:ind w:firstLine="480" w:firstLineChars="200"/>
              <w:jc w:val="center"/>
              <w:rPr>
                <w:rFonts w:ascii="宋体" w:cs="宋体"/>
                <w:sz w:val="24"/>
                <w:szCs w:val="24"/>
              </w:rPr>
            </w:pPr>
            <w:r>
              <w:rPr>
                <w:rFonts w:hint="eastAsia" w:ascii="宋体" w:hAnsi="宋体" w:cs="宋体"/>
                <w:sz w:val="24"/>
                <w:szCs w:val="24"/>
              </w:rPr>
              <w:t>全国旅游职业教育教学指导委员会科研项目</w:t>
            </w:r>
          </w:p>
        </w:tc>
        <w:tc>
          <w:tcPr>
            <w:tcW w:w="978" w:type="dxa"/>
            <w:vAlign w:val="center"/>
          </w:tcPr>
          <w:p>
            <w:pPr>
              <w:jc w:val="center"/>
            </w:pPr>
            <w:r>
              <w:t>1</w:t>
            </w:r>
          </w:p>
        </w:tc>
        <w:tc>
          <w:tcPr>
            <w:tcW w:w="2531" w:type="dxa"/>
            <w:vAlign w:val="center"/>
          </w:tcPr>
          <w:p>
            <w:pPr>
              <w:ind w:firstLine="480" w:firstLineChars="200"/>
              <w:jc w:val="center"/>
              <w:rPr>
                <w:rFonts w:ascii="宋体" w:cs="宋体"/>
                <w:sz w:val="24"/>
                <w:szCs w:val="24"/>
              </w:rPr>
            </w:pPr>
            <w:r>
              <w:rPr>
                <w:rFonts w:hint="eastAsia" w:ascii="宋体" w:hAnsi="宋体" w:cs="宋体"/>
                <w:sz w:val="24"/>
                <w:szCs w:val="24"/>
              </w:rPr>
              <w:t>全国旅游教指委课题</w:t>
            </w:r>
          </w:p>
        </w:tc>
        <w:tc>
          <w:tcPr>
            <w:tcW w:w="978" w:type="dxa"/>
            <w:vAlign w:val="center"/>
          </w:tcPr>
          <w:p>
            <w:pPr>
              <w:rPr>
                <w:rFonts w:ascii="宋体" w:cs="宋体"/>
                <w:sz w:val="24"/>
                <w:szCs w:val="24"/>
              </w:rPr>
            </w:pPr>
            <w:r>
              <w:rPr>
                <w:rFonts w:ascii="宋体" w:hAnsi="宋体" w:cs="宋体"/>
                <w:sz w:val="24"/>
                <w:szCs w:val="24"/>
              </w:rPr>
              <w:t>2017</w:t>
            </w:r>
          </w:p>
        </w:tc>
        <w:tc>
          <w:tcPr>
            <w:tcW w:w="1123" w:type="dxa"/>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9" w:type="dxa"/>
            <w:vAlign w:val="center"/>
          </w:tcPr>
          <w:p>
            <w:pPr>
              <w:ind w:firstLine="480" w:firstLineChars="200"/>
              <w:jc w:val="center"/>
              <w:rPr>
                <w:rFonts w:ascii="宋体" w:cs="宋体"/>
                <w:sz w:val="24"/>
                <w:szCs w:val="24"/>
              </w:rPr>
            </w:pPr>
            <w:r>
              <w:rPr>
                <w:rFonts w:hint="eastAsia" w:ascii="宋体" w:hAnsi="宋体" w:cs="宋体"/>
                <w:sz w:val="24"/>
                <w:szCs w:val="24"/>
              </w:rPr>
              <w:t>山西省教育科学“十三五”规划</w:t>
            </w:r>
            <w:r>
              <w:rPr>
                <w:rFonts w:ascii="宋体" w:hAnsi="宋体" w:cs="宋体"/>
                <w:sz w:val="24"/>
                <w:szCs w:val="24"/>
              </w:rPr>
              <w:t>2017</w:t>
            </w:r>
            <w:r>
              <w:rPr>
                <w:rFonts w:hint="eastAsia" w:ascii="宋体" w:hAnsi="宋体" w:cs="宋体"/>
                <w:sz w:val="24"/>
                <w:szCs w:val="24"/>
              </w:rPr>
              <w:t>年度规划课题</w:t>
            </w:r>
          </w:p>
        </w:tc>
        <w:tc>
          <w:tcPr>
            <w:tcW w:w="978" w:type="dxa"/>
            <w:vAlign w:val="center"/>
          </w:tcPr>
          <w:p>
            <w:pPr>
              <w:jc w:val="center"/>
            </w:pPr>
            <w:r>
              <w:t>1</w:t>
            </w:r>
          </w:p>
        </w:tc>
        <w:tc>
          <w:tcPr>
            <w:tcW w:w="2531" w:type="dxa"/>
            <w:vAlign w:val="center"/>
          </w:tcPr>
          <w:p>
            <w:pPr>
              <w:ind w:firstLine="480" w:firstLineChars="200"/>
              <w:jc w:val="center"/>
              <w:rPr>
                <w:rFonts w:ascii="宋体" w:cs="宋体"/>
                <w:sz w:val="24"/>
                <w:szCs w:val="24"/>
              </w:rPr>
            </w:pPr>
            <w:r>
              <w:rPr>
                <w:rFonts w:hint="eastAsia" w:ascii="宋体" w:hAnsi="宋体" w:cs="宋体"/>
                <w:sz w:val="24"/>
                <w:szCs w:val="24"/>
              </w:rPr>
              <w:t>省规划课题</w:t>
            </w:r>
          </w:p>
        </w:tc>
        <w:tc>
          <w:tcPr>
            <w:tcW w:w="978" w:type="dxa"/>
            <w:vAlign w:val="center"/>
          </w:tcPr>
          <w:p>
            <w:pPr>
              <w:rPr>
                <w:rFonts w:ascii="宋体" w:cs="宋体"/>
                <w:sz w:val="24"/>
                <w:szCs w:val="24"/>
              </w:rPr>
            </w:pPr>
            <w:r>
              <w:rPr>
                <w:rFonts w:ascii="宋体" w:hAnsi="宋体" w:cs="宋体"/>
                <w:sz w:val="24"/>
                <w:szCs w:val="24"/>
              </w:rPr>
              <w:t>2017</w:t>
            </w:r>
          </w:p>
        </w:tc>
        <w:tc>
          <w:tcPr>
            <w:tcW w:w="1123" w:type="dxa"/>
            <w:vAlign w:val="center"/>
          </w:tcPr>
          <w:p>
            <w:pPr>
              <w:jc w:val="center"/>
            </w:pPr>
            <w:r>
              <w:t>0.5</w:t>
            </w:r>
          </w:p>
        </w:tc>
      </w:tr>
    </w:tbl>
    <w:p>
      <w:pPr>
        <w:ind w:firstLine="482" w:firstLineChars="200"/>
        <w:rPr>
          <w:rFonts w:hint="eastAsia" w:ascii="宋体" w:hAnsi="宋体" w:cs="宋体"/>
          <w:b/>
          <w:bCs/>
          <w:sz w:val="24"/>
          <w:szCs w:val="24"/>
        </w:rPr>
      </w:pPr>
    </w:p>
    <w:p>
      <w:pPr>
        <w:ind w:firstLine="482" w:firstLineChars="200"/>
        <w:rPr>
          <w:rFonts w:hint="eastAsia" w:ascii="宋体" w:hAnsi="宋体" w:cs="宋体"/>
          <w:sz w:val="24"/>
          <w:szCs w:val="24"/>
        </w:rPr>
      </w:pPr>
      <w:r>
        <w:rPr>
          <w:rFonts w:hint="eastAsia" w:ascii="宋体" w:hAnsi="宋体" w:cs="宋体"/>
          <w:b/>
          <w:bCs/>
          <w:sz w:val="24"/>
          <w:szCs w:val="24"/>
        </w:rPr>
        <w:t>培训服务</w:t>
      </w:r>
      <w:r>
        <w:rPr>
          <w:rFonts w:hint="eastAsia" w:ascii="宋体" w:hAnsi="宋体" w:cs="宋体"/>
          <w:b/>
          <w:bCs/>
          <w:sz w:val="24"/>
          <w:szCs w:val="24"/>
          <w:lang w:eastAsia="zh-CN"/>
        </w:rPr>
        <w:t>。</w:t>
      </w:r>
      <w:r>
        <w:rPr>
          <w:rFonts w:hint="eastAsia" w:ascii="宋体" w:hAnsi="宋体" w:cs="宋体"/>
          <w:sz w:val="24"/>
          <w:szCs w:val="24"/>
        </w:rPr>
        <w:t>学院</w:t>
      </w:r>
      <w:r>
        <w:rPr>
          <w:rFonts w:hint="eastAsia" w:ascii="宋体" w:hAnsi="宋体" w:cs="宋体"/>
          <w:sz w:val="24"/>
          <w:szCs w:val="24"/>
          <w:lang w:val="zh-CN"/>
        </w:rPr>
        <w:t>主要通过大师工作室、行业企业培训等渠道积极发挥高职院校服务社会、引领行业的重要作用，且开展的主要为公益培训。三年为省内外企业单位进行导游、旅游服务、文明旅游、礼仪、西餐服务、烹饪技术、红酒鉴赏、企业管理、饮食文化等项目累计培训万余人，得到企事业单位的高度认可。其中为</w:t>
      </w:r>
      <w:r>
        <w:rPr>
          <w:rFonts w:hint="eastAsia" w:ascii="宋体" w:hAnsi="宋体" w:cs="宋体"/>
          <w:sz w:val="24"/>
          <w:szCs w:val="24"/>
        </w:rPr>
        <w:t>山西经贸投资控股集团有限公司开展的培训项目获得培训款</w:t>
      </w:r>
      <w:r>
        <w:rPr>
          <w:rFonts w:ascii="宋体" w:hAnsi="宋体" w:cs="宋体"/>
          <w:sz w:val="24"/>
          <w:szCs w:val="24"/>
        </w:rPr>
        <w:t>105</w:t>
      </w:r>
      <w:r>
        <w:rPr>
          <w:rFonts w:hint="eastAsia" w:ascii="宋体" w:hAnsi="宋体" w:cs="宋体"/>
          <w:sz w:val="24"/>
          <w:szCs w:val="24"/>
        </w:rPr>
        <w:t>万元。</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tbl>
      <w:tblPr>
        <w:tblStyle w:val="10"/>
        <w:tblW w:w="85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1"/>
        <w:gridCol w:w="2076"/>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522" w:type="dxa"/>
            <w:gridSpan w:val="3"/>
            <w:vAlign w:val="center"/>
          </w:tcPr>
          <w:p>
            <w:pPr>
              <w:ind w:firstLine="480" w:firstLineChars="200"/>
              <w:jc w:val="center"/>
              <w:rPr>
                <w:rFonts w:ascii="宋体" w:cs="宋体"/>
                <w:sz w:val="24"/>
                <w:szCs w:val="24"/>
              </w:rPr>
            </w:pPr>
            <w:r>
              <w:rPr>
                <w:rFonts w:ascii="宋体" w:hAnsi="宋体" w:cs="宋体"/>
                <w:sz w:val="24"/>
                <w:szCs w:val="24"/>
              </w:rPr>
              <w:t>2015-2017</w:t>
            </w:r>
            <w:r>
              <w:rPr>
                <w:rFonts w:hint="eastAsia" w:ascii="宋体" w:hAnsi="宋体" w:cs="宋体"/>
                <w:sz w:val="24"/>
                <w:szCs w:val="24"/>
              </w:rPr>
              <w:t>年培训情况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项目</w:t>
            </w:r>
          </w:p>
        </w:tc>
        <w:tc>
          <w:tcPr>
            <w:tcW w:w="2076" w:type="dxa"/>
            <w:vAlign w:val="center"/>
          </w:tcPr>
          <w:p>
            <w:pPr>
              <w:ind w:firstLine="480" w:firstLineChars="200"/>
              <w:jc w:val="center"/>
              <w:rPr>
                <w:rFonts w:ascii="宋体" w:cs="宋体"/>
                <w:sz w:val="24"/>
                <w:szCs w:val="24"/>
              </w:rPr>
            </w:pPr>
            <w:r>
              <w:rPr>
                <w:rFonts w:hint="eastAsia" w:ascii="宋体" w:hAnsi="宋体" w:cs="宋体"/>
                <w:sz w:val="24"/>
                <w:szCs w:val="24"/>
              </w:rPr>
              <w:t>人数（人次）</w:t>
            </w:r>
          </w:p>
        </w:tc>
        <w:tc>
          <w:tcPr>
            <w:tcW w:w="2065" w:type="dxa"/>
            <w:vAlign w:val="center"/>
          </w:tcPr>
          <w:p>
            <w:pPr>
              <w:rPr>
                <w:rFonts w:ascii="宋体" w:cs="宋体"/>
                <w:sz w:val="24"/>
                <w:szCs w:val="24"/>
              </w:rPr>
            </w:pPr>
            <w:r>
              <w:rPr>
                <w:rFonts w:hint="eastAsia" w:ascii="宋体" w:hAnsi="宋体" w:cs="宋体"/>
                <w:sz w:val="24"/>
                <w:szCs w:val="24"/>
              </w:rPr>
              <w:t>培训款（万元）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常家庄园景区企业培训</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50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晋城景区讲解员培训</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50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湖滨国际大酒店服务技能提升</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220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五台山金莲花酒店服务礼仪培训</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160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红马国旅员工、管理人员、新员工培训</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220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啤卡餐饮集团全员培训</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90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常家庄园景区企业培训</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30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维多利亚商务会馆</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240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煤炭大酒店</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260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北京</w:t>
            </w:r>
            <w:r>
              <w:rPr>
                <w:rFonts w:ascii="宋体" w:hAnsi="宋体" w:cs="宋体"/>
                <w:sz w:val="24"/>
                <w:szCs w:val="24"/>
              </w:rPr>
              <w:t xml:space="preserve"> </w:t>
            </w:r>
            <w:r>
              <w:rPr>
                <w:rFonts w:hint="eastAsia" w:ascii="宋体" w:hAnsi="宋体" w:cs="宋体"/>
                <w:sz w:val="24"/>
                <w:szCs w:val="24"/>
              </w:rPr>
              <w:t>门头沟</w:t>
            </w:r>
            <w:r>
              <w:rPr>
                <w:rFonts w:ascii="宋体" w:hAnsi="宋体" w:cs="宋体"/>
                <w:sz w:val="24"/>
                <w:szCs w:val="24"/>
              </w:rPr>
              <w:t xml:space="preserve"> </w:t>
            </w:r>
            <w:r>
              <w:rPr>
                <w:rFonts w:hint="eastAsia" w:ascii="宋体" w:hAnsi="宋体" w:cs="宋体"/>
                <w:sz w:val="24"/>
                <w:szCs w:val="24"/>
              </w:rPr>
              <w:t>林美宾馆</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100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“紫云轩”</w:t>
            </w:r>
            <w:r>
              <w:rPr>
                <w:rFonts w:ascii="宋体" w:hAnsi="宋体" w:cs="宋体"/>
                <w:sz w:val="24"/>
                <w:szCs w:val="24"/>
              </w:rPr>
              <w:t xml:space="preserve">  </w:t>
            </w:r>
            <w:r>
              <w:rPr>
                <w:rFonts w:hint="eastAsia" w:ascii="宋体" w:hAnsi="宋体" w:cs="宋体"/>
                <w:sz w:val="24"/>
                <w:szCs w:val="24"/>
              </w:rPr>
              <w:t>红酒会所</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40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锦麟东方酒店</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600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太原铁路局酒店</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100</w:t>
            </w:r>
          </w:p>
        </w:tc>
        <w:tc>
          <w:tcPr>
            <w:tcW w:w="2065" w:type="dxa"/>
            <w:vAlign w:val="center"/>
          </w:tcPr>
          <w:p>
            <w:pPr>
              <w:ind w:firstLine="480" w:firstLineChars="200"/>
              <w:jc w:val="center"/>
              <w:rPr>
                <w:rFonts w:ascii="宋体" w:cs="宋体"/>
                <w:sz w:val="24"/>
                <w:szCs w:val="24"/>
              </w:rPr>
            </w:pPr>
            <w:r>
              <w:rPr>
                <w:rFonts w:asci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w:t>
            </w:r>
          </w:p>
        </w:tc>
        <w:tc>
          <w:tcPr>
            <w:tcW w:w="2076" w:type="dxa"/>
            <w:vAlign w:val="center"/>
          </w:tcPr>
          <w:p>
            <w:pPr>
              <w:ind w:firstLine="480" w:firstLineChars="200"/>
              <w:jc w:val="center"/>
              <w:rPr>
                <w:rFonts w:ascii="宋体" w:cs="宋体"/>
                <w:sz w:val="24"/>
                <w:szCs w:val="24"/>
              </w:rPr>
            </w:pPr>
            <w:r>
              <w:rPr>
                <w:rFonts w:hint="eastAsia" w:ascii="宋体" w:hAnsi="宋体" w:cs="宋体"/>
                <w:sz w:val="24"/>
                <w:szCs w:val="24"/>
              </w:rPr>
              <w:t>……</w:t>
            </w:r>
          </w:p>
        </w:tc>
        <w:tc>
          <w:tcPr>
            <w:tcW w:w="2065" w:type="dxa"/>
            <w:vAlign w:val="center"/>
          </w:tcPr>
          <w:p>
            <w:pPr>
              <w:ind w:firstLine="480" w:firstLineChars="200"/>
              <w:jc w:val="center"/>
              <w:rPr>
                <w:rFonts w:asci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山西经贸投资控股集团有限公司</w:t>
            </w:r>
          </w:p>
        </w:tc>
        <w:tc>
          <w:tcPr>
            <w:tcW w:w="2076" w:type="dxa"/>
            <w:vAlign w:val="center"/>
          </w:tcPr>
          <w:p>
            <w:pPr>
              <w:ind w:firstLine="480" w:firstLineChars="200"/>
              <w:jc w:val="center"/>
              <w:rPr>
                <w:rFonts w:ascii="宋体" w:cs="宋体"/>
                <w:sz w:val="24"/>
                <w:szCs w:val="24"/>
              </w:rPr>
            </w:pPr>
            <w:r>
              <w:rPr>
                <w:rFonts w:ascii="宋体" w:hAnsi="宋体" w:cs="宋体"/>
                <w:sz w:val="24"/>
                <w:szCs w:val="24"/>
              </w:rPr>
              <w:t>2300</w:t>
            </w:r>
          </w:p>
        </w:tc>
        <w:tc>
          <w:tcPr>
            <w:tcW w:w="2065" w:type="dxa"/>
            <w:vAlign w:val="center"/>
          </w:tcPr>
          <w:p>
            <w:pPr>
              <w:ind w:firstLine="480" w:firstLineChars="200"/>
              <w:jc w:val="center"/>
              <w:rPr>
                <w:rFonts w:ascii="宋体" w:cs="宋体"/>
                <w:sz w:val="24"/>
                <w:szCs w:val="24"/>
              </w:rPr>
            </w:pPr>
            <w:r>
              <w:rPr>
                <w:rFonts w:ascii="宋体" w:hAnsi="宋体" w:cs="宋体"/>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1" w:type="dxa"/>
            <w:vAlign w:val="center"/>
          </w:tcPr>
          <w:p>
            <w:pPr>
              <w:ind w:firstLine="480" w:firstLineChars="200"/>
              <w:jc w:val="center"/>
              <w:rPr>
                <w:rFonts w:ascii="宋体" w:cs="宋体"/>
                <w:sz w:val="24"/>
                <w:szCs w:val="24"/>
              </w:rPr>
            </w:pPr>
            <w:r>
              <w:rPr>
                <w:rFonts w:hint="eastAsia" w:ascii="宋体" w:hAnsi="宋体" w:cs="宋体"/>
                <w:sz w:val="24"/>
                <w:szCs w:val="24"/>
              </w:rPr>
              <w:t>合计</w:t>
            </w:r>
          </w:p>
        </w:tc>
        <w:tc>
          <w:tcPr>
            <w:tcW w:w="2076" w:type="dxa"/>
            <w:vAlign w:val="center"/>
          </w:tcPr>
          <w:p>
            <w:pPr>
              <w:ind w:firstLine="480" w:firstLineChars="200"/>
              <w:jc w:val="center"/>
              <w:rPr>
                <w:rFonts w:ascii="宋体" w:cs="宋体"/>
                <w:sz w:val="24"/>
                <w:szCs w:val="24"/>
              </w:rPr>
            </w:pPr>
            <w:r>
              <w:rPr>
                <w:rFonts w:hint="eastAsia" w:ascii="宋体" w:hAnsi="宋体" w:cs="宋体"/>
                <w:sz w:val="24"/>
                <w:szCs w:val="24"/>
              </w:rPr>
              <w:t>万余</w:t>
            </w:r>
          </w:p>
        </w:tc>
        <w:tc>
          <w:tcPr>
            <w:tcW w:w="2065" w:type="dxa"/>
            <w:vAlign w:val="center"/>
          </w:tcPr>
          <w:p>
            <w:pPr>
              <w:ind w:firstLine="480" w:firstLineChars="200"/>
              <w:jc w:val="center"/>
              <w:rPr>
                <w:rFonts w:ascii="宋体" w:cs="宋体"/>
                <w:sz w:val="24"/>
                <w:szCs w:val="24"/>
              </w:rPr>
            </w:pPr>
            <w:r>
              <w:rPr>
                <w:rFonts w:ascii="宋体" w:hAnsi="宋体" w:cs="宋体"/>
                <w:sz w:val="24"/>
                <w:szCs w:val="24"/>
              </w:rPr>
              <w:t>105</w:t>
            </w:r>
          </w:p>
        </w:tc>
      </w:tr>
    </w:tbl>
    <w:p>
      <w:pPr>
        <w:ind w:firstLine="480" w:firstLineChars="200"/>
        <w:rPr>
          <w:rFonts w:hint="eastAsia" w:ascii="宋体" w:hAnsi="宋体" w:cs="宋体"/>
          <w:sz w:val="24"/>
          <w:szCs w:val="24"/>
          <w:lang w:val="zh-CN"/>
        </w:rPr>
      </w:pPr>
    </w:p>
    <w:p>
      <w:pPr>
        <w:ind w:firstLine="482" w:firstLineChars="200"/>
        <w:rPr>
          <w:rFonts w:ascii="宋体" w:cs="宋体"/>
          <w:sz w:val="24"/>
          <w:szCs w:val="24"/>
        </w:rPr>
      </w:pPr>
      <w:r>
        <w:rPr>
          <w:rFonts w:hint="eastAsia" w:ascii="宋体" w:hAnsi="宋体" w:cs="宋体"/>
          <w:b/>
          <w:bCs/>
          <w:sz w:val="24"/>
          <w:szCs w:val="24"/>
          <w:lang w:val="zh-CN"/>
        </w:rPr>
        <w:t>横向技术交易。</w:t>
      </w:r>
      <w:r>
        <w:rPr>
          <w:rFonts w:hint="eastAsia" w:ascii="宋体" w:hAnsi="宋体" w:cs="宋体"/>
          <w:sz w:val="24"/>
          <w:szCs w:val="24"/>
          <w:lang w:val="zh-CN"/>
        </w:rPr>
        <w:t>学院横向技术交易在</w:t>
      </w:r>
      <w:r>
        <w:rPr>
          <w:rFonts w:ascii="宋体" w:hAnsi="宋体" w:cs="宋体"/>
          <w:sz w:val="24"/>
          <w:szCs w:val="24"/>
        </w:rPr>
        <w:t>2017</w:t>
      </w:r>
      <w:r>
        <w:rPr>
          <w:rFonts w:hint="eastAsia" w:ascii="宋体" w:hAnsi="宋体" w:cs="宋体"/>
          <w:sz w:val="24"/>
          <w:szCs w:val="24"/>
        </w:rPr>
        <w:t>年获得突破，逐渐寻找到与企业合作开展横向技术交易的路径。</w:t>
      </w:r>
      <w:r>
        <w:rPr>
          <w:rFonts w:ascii="宋体" w:hAnsi="宋体" w:cs="宋体"/>
          <w:sz w:val="24"/>
          <w:szCs w:val="24"/>
        </w:rPr>
        <w:t>2017</w:t>
      </w:r>
      <w:r>
        <w:rPr>
          <w:rFonts w:hint="eastAsia" w:ascii="宋体" w:hAnsi="宋体" w:cs="宋体"/>
          <w:sz w:val="24"/>
          <w:szCs w:val="24"/>
        </w:rPr>
        <w:t>年</w:t>
      </w:r>
      <w:r>
        <w:rPr>
          <w:rFonts w:ascii="宋体" w:hAnsi="宋体" w:cs="宋体"/>
          <w:sz w:val="24"/>
          <w:szCs w:val="24"/>
        </w:rPr>
        <w:t>5</w:t>
      </w:r>
      <w:r>
        <w:rPr>
          <w:rFonts w:hint="eastAsia" w:ascii="宋体" w:hAnsi="宋体" w:cs="宋体"/>
          <w:sz w:val="24"/>
          <w:szCs w:val="24"/>
        </w:rPr>
        <w:t>月</w:t>
      </w:r>
      <w:r>
        <w:rPr>
          <w:rFonts w:ascii="宋体" w:hAnsi="宋体" w:cs="宋体"/>
          <w:sz w:val="24"/>
          <w:szCs w:val="24"/>
        </w:rPr>
        <w:t>-8</w:t>
      </w:r>
      <w:r>
        <w:rPr>
          <w:rFonts w:hint="eastAsia" w:ascii="宋体" w:hAnsi="宋体" w:cs="宋体"/>
          <w:sz w:val="24"/>
          <w:szCs w:val="24"/>
        </w:rPr>
        <w:t>月为山西经贸投资控股集团有限公司开设的</w:t>
      </w:r>
      <w:r>
        <w:rPr>
          <w:rFonts w:hint="eastAsia" w:ascii="宋体" w:hAnsi="宋体" w:cs="宋体"/>
          <w:sz w:val="24"/>
          <w:szCs w:val="24"/>
          <w:lang w:val="zh-CN"/>
        </w:rPr>
        <w:t>“文化旅游专业研修班”，既是学院社会服务能力提升的体现，更是服务山西转型发展大局、积极提供智力人才支持的重大举措，技术服务到款额</w:t>
      </w:r>
      <w:r>
        <w:rPr>
          <w:rFonts w:ascii="宋体" w:hAnsi="宋体" w:cs="宋体"/>
          <w:sz w:val="24"/>
          <w:szCs w:val="24"/>
        </w:rPr>
        <w:t>105.4</w:t>
      </w:r>
      <w:r>
        <w:rPr>
          <w:rFonts w:hint="eastAsia" w:ascii="宋体" w:hAnsi="宋体" w:cs="宋体"/>
          <w:sz w:val="24"/>
          <w:szCs w:val="24"/>
        </w:rPr>
        <w:t>万元</w:t>
      </w:r>
      <w:r>
        <w:rPr>
          <w:rFonts w:hint="eastAsia" w:ascii="宋体" w:hAnsi="宋体" w:cs="宋体"/>
          <w:sz w:val="24"/>
          <w:szCs w:val="24"/>
          <w:lang w:val="zh-CN"/>
        </w:rPr>
        <w:t>。</w:t>
      </w:r>
    </w:p>
    <w:p>
      <w:pPr>
        <w:ind w:firstLine="480" w:firstLineChars="200"/>
        <w:rPr>
          <w:rFonts w:ascii="宋体" w:cs="宋体"/>
          <w:sz w:val="24"/>
          <w:szCs w:val="24"/>
        </w:rPr>
      </w:pPr>
      <w:r>
        <w:rPr>
          <w:rFonts w:hint="eastAsia" w:ascii="宋体" w:hAnsi="宋体" w:cs="宋体"/>
          <w:sz w:val="24"/>
          <w:szCs w:val="24"/>
          <w:lang w:val="zh-CN"/>
        </w:rPr>
        <w:t>从上述情况分析，学院在专业领域对企业的培训或技术服务力度尚可</w:t>
      </w:r>
      <w:r>
        <w:rPr>
          <w:rFonts w:hint="eastAsia" w:ascii="宋体" w:hAnsi="宋体" w:cs="宋体"/>
          <w:sz w:val="24"/>
          <w:szCs w:val="24"/>
        </w:rPr>
        <w:t>，</w:t>
      </w:r>
      <w:r>
        <w:rPr>
          <w:rFonts w:hint="eastAsia" w:ascii="宋体" w:hAnsi="宋体" w:cs="宋体"/>
          <w:sz w:val="24"/>
          <w:szCs w:val="24"/>
          <w:lang w:val="zh-CN"/>
        </w:rPr>
        <w:t>但未能积极对接企业需求，在服务企业上比较单一，科研成果和技术专利尤其是横向科研课题等缺乏，</w:t>
      </w:r>
      <w:r>
        <w:rPr>
          <w:rFonts w:hint="eastAsia" w:ascii="宋体" w:hAnsi="宋体" w:cs="宋体"/>
          <w:sz w:val="24"/>
          <w:szCs w:val="24"/>
        </w:rPr>
        <w:t>特别是在应用研究、开发利用方面潜力需要进一步挖掘，教师参与横向研究的积极性还需要进一步调动</w:t>
      </w:r>
      <w:r>
        <w:rPr>
          <w:rFonts w:hint="eastAsia" w:ascii="宋体" w:hAnsi="宋体" w:cs="宋体"/>
          <w:sz w:val="24"/>
          <w:szCs w:val="24"/>
          <w:lang w:val="zh-CN"/>
        </w:rPr>
        <w:t>；学院在服务地方经济，服务于地方主导产业、支柱产业的需求上，</w:t>
      </w:r>
      <w:r>
        <w:rPr>
          <w:rFonts w:hint="eastAsia" w:ascii="宋体" w:hAnsi="宋体" w:cs="宋体"/>
          <w:sz w:val="24"/>
          <w:szCs w:val="24"/>
        </w:rPr>
        <w:t>社会服务项目不多，重大项目空白，收益水平不高，</w:t>
      </w:r>
      <w:r>
        <w:rPr>
          <w:rFonts w:hint="eastAsia" w:ascii="宋体" w:hAnsi="宋体" w:cs="宋体"/>
          <w:sz w:val="24"/>
          <w:szCs w:val="24"/>
          <w:lang w:val="zh-CN"/>
        </w:rPr>
        <w:t>还有待于进一步加强；</w:t>
      </w:r>
      <w:r>
        <w:rPr>
          <w:rFonts w:hint="eastAsia" w:ascii="宋体" w:hAnsi="宋体" w:cs="宋体"/>
          <w:sz w:val="24"/>
          <w:szCs w:val="24"/>
        </w:rPr>
        <w:t>学院面向行业企业开展职工培训的数量和质量有待进一步提高。</w:t>
      </w:r>
    </w:p>
    <w:p>
      <w:pPr>
        <w:ind w:firstLine="480" w:firstLineChars="200"/>
        <w:rPr>
          <w:rFonts w:ascii="宋体" w:cs="宋体"/>
          <w:sz w:val="24"/>
          <w:szCs w:val="24"/>
        </w:rPr>
      </w:pPr>
      <w:r>
        <w:rPr>
          <w:rFonts w:hint="eastAsia" w:ascii="宋体" w:hAnsi="宋体" w:cs="宋体"/>
          <w:sz w:val="24"/>
          <w:szCs w:val="24"/>
        </w:rPr>
        <w:t>学院下一步将努力</w:t>
      </w:r>
      <w:r>
        <w:rPr>
          <w:rFonts w:hint="eastAsia" w:ascii="宋体" w:hAnsi="宋体" w:cs="宋体"/>
          <w:sz w:val="24"/>
          <w:szCs w:val="24"/>
          <w:lang w:val="zh-CN"/>
        </w:rPr>
        <w:t>提升技术研发服务能力，坚持面向市场、服务发展、促进就业的办学方向，构建产学研合作服务平台，将技术研发和培训服务作为高水平院校建设的重点内容。</w:t>
      </w:r>
    </w:p>
    <w:p>
      <w:pPr>
        <w:ind w:firstLine="480" w:firstLineChars="200"/>
        <w:rPr>
          <w:rFonts w:ascii="宋体" w:cs="宋体"/>
          <w:sz w:val="24"/>
          <w:szCs w:val="24"/>
        </w:rPr>
      </w:pPr>
      <w:r>
        <w:rPr>
          <w:rFonts w:hint="eastAsia" w:ascii="宋体" w:hAnsi="宋体" w:cs="宋体"/>
          <w:sz w:val="24"/>
          <w:szCs w:val="24"/>
        </w:rPr>
        <w:t>提升教师横向科研能力：</w:t>
      </w:r>
      <w:r>
        <w:rPr>
          <w:rFonts w:hint="eastAsia" w:ascii="宋体" w:hAnsi="宋体" w:cs="宋体"/>
          <w:sz w:val="24"/>
          <w:szCs w:val="24"/>
          <w:lang w:val="zh-CN"/>
        </w:rPr>
        <w:t>坚持科研为人才培养和行业企业服务的方针，积极开展横向课题研究，为行业企业解难题。继续引进餐饮类、导游类、服务类等技能大师工作室，开展学术研究、技术推广、产品开发、成果转化，推动行业企业的技术革新与发展，为产业升级服务；与行业企业合作挂牌研学旅行研究中心和古村落研究中心。积极探索开展教育教学课题、产业课题研究的途径。成立古村落研究中心，开展古村落保护和开发研究工作，进一步推动我省古村落保护和开发工作；成立研学旅行产品研发、研学旅行辅导师培训、研学旅行地方标准、海外研学四个项目组，积极推动研学旅行相关工作。积极申报研学旅行、古村落研究等科研课题，争取国家级科研项目立项进一步的突破，横向项目</w:t>
      </w:r>
      <w:r>
        <w:rPr>
          <w:rFonts w:ascii="宋体" w:hAnsi="宋体" w:cs="宋体"/>
          <w:sz w:val="24"/>
          <w:szCs w:val="24"/>
          <w:lang w:val="zh-CN"/>
        </w:rPr>
        <w:t>3</w:t>
      </w:r>
      <w:r>
        <w:rPr>
          <w:rFonts w:hint="eastAsia" w:ascii="宋体" w:hAnsi="宋体" w:cs="宋体"/>
          <w:sz w:val="24"/>
          <w:szCs w:val="24"/>
          <w:lang w:val="zh-CN"/>
        </w:rPr>
        <w:t>项以上，各类项目成果的学术水平有显著提升。</w:t>
      </w:r>
    </w:p>
    <w:p>
      <w:pPr>
        <w:ind w:firstLine="480"/>
        <w:rPr>
          <w:rFonts w:cs="宋体"/>
          <w:sz w:val="24"/>
          <w:szCs w:val="24"/>
        </w:rPr>
      </w:pPr>
      <w:r>
        <w:rPr>
          <w:rFonts w:hint="eastAsia" w:ascii="宋体" w:hAnsi="宋体" w:cs="宋体"/>
          <w:sz w:val="24"/>
          <w:szCs w:val="24"/>
        </w:rPr>
        <w:t>加强社会培训力度：要</w:t>
      </w:r>
      <w:r>
        <w:rPr>
          <w:rFonts w:hint="eastAsia" w:ascii="宋体" w:hAnsi="宋体" w:cs="宋体"/>
          <w:sz w:val="24"/>
          <w:szCs w:val="24"/>
          <w:lang w:val="zh-CN"/>
        </w:rPr>
        <w:t>完善社会培训体系，为行业、企业培训人数逐年增加</w:t>
      </w:r>
      <w:r>
        <w:rPr>
          <w:rFonts w:hint="eastAsia" w:ascii="宋体" w:hAnsi="宋体" w:cs="宋体"/>
          <w:sz w:val="24"/>
          <w:szCs w:val="24"/>
        </w:rPr>
        <w:t>，争取更多的新项目及指标。通过成立“礼仪名师”等工作室，制定相关标准，开展相关资格证认证培训，推动培训上档升级，做精培训项目，提高满意度和信誉度。与行业企业共同开展技术开发、产品设计等科技服务，面向社区、行业、企业、其他教育机构开放资源，提高资源利用率。</w:t>
      </w:r>
    </w:p>
    <w:p>
      <w:pPr>
        <w:pStyle w:val="18"/>
        <w:outlineLvl w:val="0"/>
        <w:rPr>
          <w:b/>
          <w:bCs/>
          <w:color w:val="C00000"/>
          <w:sz w:val="28"/>
          <w:szCs w:val="28"/>
        </w:rPr>
      </w:pPr>
      <w:bookmarkStart w:id="175" w:name="_Toc5515"/>
      <w:bookmarkStart w:id="176" w:name="_Toc7254"/>
      <w:bookmarkStart w:id="177" w:name="_Toc19301"/>
      <w:bookmarkStart w:id="178" w:name="_Toc5773"/>
      <w:bookmarkStart w:id="179" w:name="_Toc20546"/>
      <w:r>
        <w:rPr>
          <w:rFonts w:ascii="宋体" w:hAnsi="宋体" w:cs="宋体"/>
          <w:b/>
          <w:bCs/>
          <w:sz w:val="28"/>
          <w:szCs w:val="28"/>
        </w:rPr>
        <w:fldChar w:fldCharType="begin"/>
      </w:r>
      <w:r>
        <w:rPr>
          <w:rFonts w:ascii="宋体" w:hAnsi="宋体" w:cs="宋体"/>
          <w:b/>
          <w:bCs/>
          <w:sz w:val="28"/>
          <w:szCs w:val="28"/>
        </w:rPr>
        <w:instrText xml:space="preserve"> HYPERLINK "file:///E:\\</w:instrText>
      </w:r>
      <w:r>
        <w:rPr>
          <w:rFonts w:hint="eastAsia" w:ascii="宋体" w:hAnsi="宋体" w:cs="宋体"/>
          <w:b/>
          <w:bCs/>
          <w:sz w:val="28"/>
          <w:szCs w:val="28"/>
        </w:rPr>
        <w:instrText xml:space="preserve">★</w:instrText>
      </w:r>
      <w:r>
        <w:rPr>
          <w:rFonts w:ascii="宋体" w:hAnsi="宋体" w:cs="宋体"/>
          <w:b/>
          <w:bCs/>
          <w:sz w:val="28"/>
          <w:szCs w:val="28"/>
        </w:rPr>
        <w:instrText xml:space="preserve">%202018S\\</w:instrText>
      </w:r>
      <w:r>
        <w:rPr>
          <w:rFonts w:hint="eastAsia" w:ascii="宋体" w:hAnsi="宋体" w:cs="宋体"/>
          <w:b/>
          <w:bCs/>
          <w:sz w:val="28"/>
          <w:szCs w:val="28"/>
        </w:rPr>
        <w:instrText xml:space="preserve">★</w:instrText>
      </w:r>
      <w:r>
        <w:rPr>
          <w:rFonts w:ascii="宋体" w:hAnsi="宋体" w:cs="宋体"/>
          <w:b/>
          <w:bCs/>
          <w:sz w:val="28"/>
          <w:szCs w:val="28"/>
        </w:rPr>
        <w:instrText xml:space="preserve">%20</w:instrText>
      </w:r>
      <w:r>
        <w:rPr>
          <w:rFonts w:hint="eastAsia" w:ascii="宋体" w:hAnsi="宋体" w:cs="宋体"/>
          <w:b/>
          <w:bCs/>
          <w:sz w:val="28"/>
          <w:szCs w:val="28"/>
        </w:rPr>
        <w:instrText xml:space="preserve">关于实施山西省优质高等职业院校和骨干专业建设的通知</w:instrText>
      </w:r>
      <w:r>
        <w:rPr>
          <w:rFonts w:ascii="宋体" w:cs="宋体"/>
          <w:b/>
          <w:bCs/>
          <w:sz w:val="28"/>
          <w:szCs w:val="28"/>
        </w:rPr>
        <w:instrText xml:space="preserve">\\</w:instrText>
      </w:r>
      <w:r>
        <w:rPr>
          <w:rFonts w:hint="eastAsia" w:ascii="宋体" w:hAnsi="宋体" w:cs="宋体"/>
          <w:b/>
          <w:bCs/>
          <w:sz w:val="28"/>
          <w:szCs w:val="28"/>
        </w:rPr>
        <w:instrText xml:space="preserve">回收数据资料</w:instrText>
      </w:r>
      <w:r>
        <w:rPr>
          <w:rFonts w:ascii="宋体" w:cs="宋体"/>
          <w:b/>
          <w:bCs/>
          <w:sz w:val="28"/>
          <w:szCs w:val="28"/>
        </w:rPr>
        <w:instrText xml:space="preserve">\\</w:instrText>
      </w:r>
      <w:r>
        <w:rPr>
          <w:rFonts w:hint="eastAsia" w:ascii="宋体" w:hAnsi="宋体" w:cs="宋体"/>
          <w:b/>
          <w:bCs/>
          <w:sz w:val="28"/>
          <w:szCs w:val="28"/>
        </w:rPr>
        <w:instrText xml:space="preserve">终稿</w:instrText>
      </w:r>
      <w:r>
        <w:rPr>
          <w:rFonts w:ascii="宋体" w:hAnsi="宋体" w:cs="宋体"/>
          <w:b/>
          <w:bCs/>
          <w:sz w:val="28"/>
          <w:szCs w:val="28"/>
        </w:rPr>
        <w:instrText xml:space="preserve">3.5\\</w:instrText>
      </w:r>
      <w:r>
        <w:rPr>
          <w:rFonts w:hint="eastAsia" w:ascii="宋体" w:hAnsi="宋体" w:cs="宋体"/>
          <w:b/>
          <w:bCs/>
          <w:sz w:val="28"/>
          <w:szCs w:val="28"/>
        </w:rPr>
        <w:instrText xml:space="preserve">自评报告写作</w:instrText>
      </w:r>
      <w:r>
        <w:rPr>
          <w:rFonts w:ascii="宋体" w:cs="宋体"/>
          <w:b/>
          <w:bCs/>
          <w:sz w:val="28"/>
          <w:szCs w:val="28"/>
        </w:rPr>
        <w:instrText xml:space="preserve">\\</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"_Toc467922390" </w:instrText>
      </w:r>
      <w:r>
        <w:rPr>
          <w:rFonts w:ascii="宋体" w:hAnsi="宋体" w:cs="宋体"/>
          <w:b/>
          <w:bCs/>
          <w:sz w:val="28"/>
          <w:szCs w:val="28"/>
        </w:rPr>
        <w:fldChar w:fldCharType="separate"/>
      </w:r>
      <w:bookmarkStart w:id="180" w:name="_Toc3427_WPSOffice_Level2"/>
      <w:r>
        <w:rPr>
          <w:rFonts w:ascii="宋体" w:hAnsi="宋体" w:cs="宋体"/>
          <w:b/>
          <w:bCs/>
          <w:sz w:val="28"/>
          <w:szCs w:val="28"/>
        </w:rPr>
        <w:t>6.</w:t>
      </w:r>
      <w:r>
        <w:rPr>
          <w:rFonts w:ascii="宋体" w:hAnsi="宋体" w:cs="宋体"/>
          <w:b/>
          <w:bCs/>
          <w:sz w:val="28"/>
          <w:szCs w:val="28"/>
        </w:rPr>
        <w:fldChar w:fldCharType="end"/>
      </w:r>
      <w:r>
        <w:rPr>
          <w:rFonts w:hint="eastAsia" w:ascii="宋体" w:hAnsi="宋体" w:cs="宋体"/>
          <w:b/>
          <w:bCs/>
          <w:sz w:val="28"/>
          <w:szCs w:val="28"/>
        </w:rPr>
        <w:t>存在的主要问题及解决办</w:t>
      </w:r>
      <w:bookmarkEnd w:id="180"/>
      <w:r>
        <w:rPr>
          <w:rFonts w:hint="eastAsia" w:ascii="宋体" w:hAnsi="宋体" w:cs="宋体"/>
          <w:b/>
          <w:bCs/>
          <w:sz w:val="28"/>
          <w:szCs w:val="28"/>
        </w:rPr>
        <w:t>法</w:t>
      </w:r>
      <w:bookmarkEnd w:id="175"/>
      <w:bookmarkEnd w:id="176"/>
      <w:bookmarkEnd w:id="177"/>
      <w:bookmarkEnd w:id="178"/>
      <w:bookmarkEnd w:id="179"/>
    </w:p>
    <w:p>
      <w:pPr>
        <w:pStyle w:val="18"/>
        <w:ind w:firstLine="562" w:firstLineChars="200"/>
        <w:outlineLvl w:val="1"/>
        <w:rPr>
          <w:rStyle w:val="17"/>
          <w:rFonts w:cs="宋体"/>
          <w:b/>
          <w:bCs/>
          <w:color w:val="auto"/>
          <w:sz w:val="28"/>
          <w:szCs w:val="28"/>
          <w:u w:val="none"/>
        </w:rPr>
      </w:pPr>
      <w:bookmarkStart w:id="181" w:name="_Toc8982"/>
      <w:bookmarkStart w:id="182" w:name="_Toc29605"/>
      <w:bookmarkStart w:id="183" w:name="_Toc5165"/>
      <w:bookmarkStart w:id="184" w:name="_Toc26766"/>
      <w:bookmarkStart w:id="185" w:name="_Toc3537"/>
      <w:r>
        <w:rPr>
          <w:rFonts w:ascii="宋体" w:hAnsi="宋体" w:cs="宋体"/>
          <w:b/>
          <w:bCs/>
          <w:sz w:val="28"/>
          <w:szCs w:val="28"/>
        </w:rPr>
        <w:fldChar w:fldCharType="begin"/>
      </w:r>
      <w:r>
        <w:rPr>
          <w:rFonts w:ascii="宋体" w:hAnsi="宋体" w:cs="宋体"/>
          <w:b/>
          <w:bCs/>
          <w:sz w:val="28"/>
          <w:szCs w:val="28"/>
        </w:rPr>
        <w:instrText xml:space="preserve"> HYPERLINK "file:///E:\\</w:instrText>
      </w:r>
      <w:r>
        <w:rPr>
          <w:rFonts w:hint="eastAsia" w:ascii="宋体" w:hAnsi="宋体" w:cs="宋体"/>
          <w:b/>
          <w:bCs/>
          <w:sz w:val="28"/>
          <w:szCs w:val="28"/>
        </w:rPr>
        <w:instrText xml:space="preserve">★</w:instrText>
      </w:r>
      <w:r>
        <w:rPr>
          <w:rFonts w:ascii="宋体" w:hAnsi="宋体" w:cs="宋体"/>
          <w:b/>
          <w:bCs/>
          <w:sz w:val="28"/>
          <w:szCs w:val="28"/>
        </w:rPr>
        <w:instrText xml:space="preserve">%202018S\\</w:instrText>
      </w:r>
      <w:r>
        <w:rPr>
          <w:rFonts w:hint="eastAsia" w:ascii="宋体" w:hAnsi="宋体" w:cs="宋体"/>
          <w:b/>
          <w:bCs/>
          <w:sz w:val="28"/>
          <w:szCs w:val="28"/>
        </w:rPr>
        <w:instrText xml:space="preserve">★</w:instrText>
      </w:r>
      <w:r>
        <w:rPr>
          <w:rFonts w:ascii="宋体" w:hAnsi="宋体" w:cs="宋体"/>
          <w:b/>
          <w:bCs/>
          <w:sz w:val="28"/>
          <w:szCs w:val="28"/>
        </w:rPr>
        <w:instrText xml:space="preserve">%20</w:instrText>
      </w:r>
      <w:r>
        <w:rPr>
          <w:rFonts w:hint="eastAsia" w:ascii="宋体" w:hAnsi="宋体" w:cs="宋体"/>
          <w:b/>
          <w:bCs/>
          <w:sz w:val="28"/>
          <w:szCs w:val="28"/>
        </w:rPr>
        <w:instrText xml:space="preserve">关于实施山西省优质高等职业院校和骨干专业建设的通知</w:instrText>
      </w:r>
      <w:r>
        <w:rPr>
          <w:rFonts w:ascii="宋体" w:cs="宋体"/>
          <w:b/>
          <w:bCs/>
          <w:sz w:val="28"/>
          <w:szCs w:val="28"/>
        </w:rPr>
        <w:instrText xml:space="preserve">\\</w:instrText>
      </w:r>
      <w:r>
        <w:rPr>
          <w:rFonts w:hint="eastAsia" w:ascii="宋体" w:hAnsi="宋体" w:cs="宋体"/>
          <w:b/>
          <w:bCs/>
          <w:sz w:val="28"/>
          <w:szCs w:val="28"/>
        </w:rPr>
        <w:instrText xml:space="preserve">回收数据资料</w:instrText>
      </w:r>
      <w:r>
        <w:rPr>
          <w:rFonts w:ascii="宋体" w:cs="宋体"/>
          <w:b/>
          <w:bCs/>
          <w:sz w:val="28"/>
          <w:szCs w:val="28"/>
        </w:rPr>
        <w:instrText xml:space="preserve">\\</w:instrText>
      </w:r>
      <w:r>
        <w:rPr>
          <w:rFonts w:hint="eastAsia" w:ascii="宋体" w:hAnsi="宋体" w:cs="宋体"/>
          <w:b/>
          <w:bCs/>
          <w:sz w:val="28"/>
          <w:szCs w:val="28"/>
        </w:rPr>
        <w:instrText xml:space="preserve">终稿</w:instrText>
      </w:r>
      <w:r>
        <w:rPr>
          <w:rFonts w:ascii="宋体" w:hAnsi="宋体" w:cs="宋体"/>
          <w:b/>
          <w:bCs/>
          <w:sz w:val="28"/>
          <w:szCs w:val="28"/>
        </w:rPr>
        <w:instrText xml:space="preserve">3.5\\</w:instrText>
      </w:r>
      <w:r>
        <w:rPr>
          <w:rFonts w:hint="eastAsia" w:ascii="宋体" w:hAnsi="宋体" w:cs="宋体"/>
          <w:b/>
          <w:bCs/>
          <w:sz w:val="28"/>
          <w:szCs w:val="28"/>
        </w:rPr>
        <w:instrText xml:space="preserve">自评报告写作</w:instrText>
      </w:r>
      <w:r>
        <w:rPr>
          <w:rFonts w:ascii="宋体" w:cs="宋体"/>
          <w:b/>
          <w:bCs/>
          <w:sz w:val="28"/>
          <w:szCs w:val="28"/>
        </w:rPr>
        <w:instrText xml:space="preserve">\\</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"_Toc467922392" </w:instrText>
      </w:r>
      <w:r>
        <w:rPr>
          <w:rFonts w:ascii="宋体" w:hAnsi="宋体" w:cs="宋体"/>
          <w:b/>
          <w:bCs/>
          <w:sz w:val="28"/>
          <w:szCs w:val="28"/>
        </w:rPr>
        <w:fldChar w:fldCharType="separate"/>
      </w:r>
      <w:r>
        <w:rPr>
          <w:rFonts w:ascii="宋体" w:hAnsi="宋体" w:cs="宋体"/>
          <w:b/>
          <w:bCs/>
          <w:sz w:val="28"/>
          <w:szCs w:val="28"/>
        </w:rPr>
        <w:t>6.1</w:t>
      </w:r>
      <w:r>
        <w:rPr>
          <w:rFonts w:ascii="宋体" w:hAnsi="宋体" w:cs="宋体"/>
          <w:b/>
          <w:bCs/>
          <w:sz w:val="28"/>
          <w:szCs w:val="28"/>
        </w:rPr>
        <w:fldChar w:fldCharType="end"/>
      </w:r>
      <w:r>
        <w:rPr>
          <w:rFonts w:hint="eastAsia" w:ascii="宋体" w:hAnsi="宋体" w:cs="宋体"/>
          <w:b/>
          <w:bCs/>
          <w:sz w:val="28"/>
          <w:szCs w:val="28"/>
        </w:rPr>
        <w:t>存在的主要问题</w:t>
      </w:r>
      <w:bookmarkEnd w:id="181"/>
      <w:bookmarkEnd w:id="182"/>
      <w:bookmarkEnd w:id="183"/>
      <w:bookmarkEnd w:id="184"/>
      <w:bookmarkEnd w:id="185"/>
    </w:p>
    <w:p>
      <w:pPr>
        <w:pStyle w:val="18"/>
        <w:ind w:firstLine="480" w:firstLineChars="200"/>
        <w:rPr>
          <w:rFonts w:ascii="Times New Roman" w:hAnsi="Times New Roman" w:cs="宋体"/>
          <w:sz w:val="24"/>
        </w:rPr>
      </w:pPr>
      <w:r>
        <w:rPr>
          <w:rFonts w:hint="eastAsia" w:ascii="Times New Roman" w:hAnsi="Times New Roman" w:cs="宋体"/>
          <w:sz w:val="24"/>
        </w:rPr>
        <w:t>综上所述，我院人才培养工作尽管取得一些成绩，为山西旅游行业输送了大批高素质人才，但仍存在一些问题，主要体现在以下三方面。</w:t>
      </w:r>
    </w:p>
    <w:p>
      <w:pPr>
        <w:pStyle w:val="18"/>
        <w:ind w:firstLine="480" w:firstLineChars="200"/>
        <w:rPr>
          <w:rFonts w:ascii="Times New Roman" w:hAnsi="Times New Roman"/>
          <w:sz w:val="24"/>
        </w:rPr>
      </w:pPr>
      <w:r>
        <w:rPr>
          <w:rFonts w:hint="eastAsia" w:ascii="Times New Roman" w:hAnsi="Times New Roman" w:cs="宋体"/>
          <w:sz w:val="24"/>
        </w:rPr>
        <w:t>一是</w:t>
      </w:r>
      <w:r>
        <w:rPr>
          <w:rFonts w:hint="eastAsia"/>
          <w:sz w:val="24"/>
        </w:rPr>
        <w:t>产教融合、校企合作还不够深入。多年来，学院从专业论证、专业规划、人才培养方案编写、课程设置、教材开发、教学设计、技能大赛、实习实训等方面加强校企合作，但由于体制机制等原因，校企合作仍不够深入。表现为人才培养供给侧和产业需求侧在结构、质量、水平上还不能完全适应，“两张皮”问题仍然存在。学院办学经费以政府投入为主，三年来</w:t>
      </w:r>
      <w:r>
        <w:rPr>
          <w:rFonts w:hint="eastAsia" w:ascii="Times New Roman" w:hAnsi="Times New Roman" w:cs="宋体"/>
          <w:sz w:val="24"/>
        </w:rPr>
        <w:t>企业提供的校内实践教学设备值基本为零。根本</w:t>
      </w:r>
      <w:r>
        <w:rPr>
          <w:rFonts w:hint="eastAsia" w:ascii="Times New Roman" w:hAnsi="Times New Roman"/>
          <w:sz w:val="24"/>
        </w:rPr>
        <w:t>原因在于学院未能深入理解和贯彻国务院办公厅《关于深化产教融合的若干意见》（国办发〔</w:t>
      </w:r>
      <w:r>
        <w:rPr>
          <w:rFonts w:ascii="Times New Roman" w:hAnsi="Times New Roman"/>
          <w:sz w:val="24"/>
        </w:rPr>
        <w:t>2017</w:t>
      </w:r>
      <w:r>
        <w:rPr>
          <w:rFonts w:hint="eastAsia" w:ascii="Times New Roman" w:hAnsi="Times New Roman"/>
          <w:sz w:val="24"/>
        </w:rPr>
        <w:t>〕</w:t>
      </w:r>
      <w:r>
        <w:rPr>
          <w:rFonts w:ascii="Times New Roman" w:hAnsi="Times New Roman"/>
          <w:sz w:val="24"/>
        </w:rPr>
        <w:t>95</w:t>
      </w:r>
      <w:r>
        <w:rPr>
          <w:rFonts w:hint="eastAsia" w:ascii="Times New Roman" w:hAnsi="Times New Roman"/>
          <w:sz w:val="24"/>
        </w:rPr>
        <w:t>号）要求，</w:t>
      </w:r>
      <w:r>
        <w:rPr>
          <w:rFonts w:hint="eastAsia"/>
          <w:sz w:val="24"/>
        </w:rPr>
        <w:t>健全多元化办学体制，全面推行校企协同育人，</w:t>
      </w:r>
      <w:r>
        <w:rPr>
          <w:rFonts w:hint="eastAsia" w:ascii="Times New Roman" w:hAnsi="Times New Roman"/>
          <w:sz w:val="24"/>
        </w:rPr>
        <w:t>不断强化企业重要主体作用，探索股份制、混合所有制办学的改革，吸引优势企业与学院共建共享校内实训基地和生产性实训基地。</w:t>
      </w:r>
    </w:p>
    <w:p>
      <w:pPr>
        <w:pStyle w:val="18"/>
        <w:ind w:firstLine="480" w:firstLineChars="200"/>
        <w:rPr>
          <w:rFonts w:ascii="Times New Roman" w:hAnsi="Times New Roman" w:cs="宋体"/>
          <w:sz w:val="24"/>
        </w:rPr>
      </w:pPr>
      <w:r>
        <w:rPr>
          <w:rFonts w:hint="eastAsia" w:ascii="Times New Roman" w:hAnsi="Times New Roman" w:cs="宋体"/>
          <w:sz w:val="24"/>
        </w:rPr>
        <w:t>二是社会服务停留在以培训为主的层面，项目不够丰富，收益不够高。表现在学院在专业领域对企业的培训或技术服务力度尚可，但未能积极对接企业需求，在服务企业上比较单一，科研成果和技术专利尤其是横向科研课题等缺乏，特别是在应用研究、开发利用方面潜力需要进一步挖掘，教师参与横向研究的积极性还需要进一步调动；学院在服务地方经济，服务于地方主导产业、支柱产业的需求上，社会服务项目不多，重大项目空白，收益水平不高，还有待于进一步加强；学院面向行业企业开展职工培训的数量和质量有待进一步提高。</w:t>
      </w:r>
    </w:p>
    <w:p>
      <w:pPr>
        <w:widowControl/>
        <w:ind w:firstLine="480"/>
        <w:jc w:val="left"/>
        <w:rPr>
          <w:sz w:val="24"/>
          <w:szCs w:val="24"/>
        </w:rPr>
      </w:pPr>
      <w:r>
        <w:rPr>
          <w:rFonts w:hint="eastAsia"/>
          <w:sz w:val="24"/>
          <w:szCs w:val="24"/>
        </w:rPr>
        <w:t>三是就业创业工作需进一步加强。主要表现在学生创业热情不高、双证毕业率降低，工作与专业相关度呈现下降趋势，如</w:t>
      </w:r>
      <w:r>
        <w:rPr>
          <w:sz w:val="24"/>
          <w:szCs w:val="24"/>
        </w:rPr>
        <w:t>2017</w:t>
      </w:r>
      <w:r>
        <w:rPr>
          <w:rFonts w:hint="eastAsia"/>
          <w:sz w:val="24"/>
          <w:szCs w:val="24"/>
        </w:rPr>
        <w:t>届毕业生的工作与专业相关度为</w:t>
      </w:r>
      <w:r>
        <w:rPr>
          <w:sz w:val="24"/>
          <w:szCs w:val="24"/>
        </w:rPr>
        <w:t>70.85%</w:t>
      </w:r>
      <w:r>
        <w:rPr>
          <w:rFonts w:hint="eastAsia"/>
          <w:sz w:val="24"/>
          <w:szCs w:val="24"/>
        </w:rPr>
        <w:t>，与</w:t>
      </w:r>
      <w:r>
        <w:rPr>
          <w:sz w:val="24"/>
          <w:szCs w:val="24"/>
        </w:rPr>
        <w:t xml:space="preserve"> 2016 </w:t>
      </w:r>
      <w:r>
        <w:rPr>
          <w:rFonts w:hint="eastAsia"/>
          <w:sz w:val="24"/>
          <w:szCs w:val="24"/>
        </w:rPr>
        <w:t>届相比相对下滑</w:t>
      </w:r>
      <w:r>
        <w:rPr>
          <w:sz w:val="24"/>
          <w:szCs w:val="24"/>
        </w:rPr>
        <w:t>4.15%</w:t>
      </w:r>
      <w:r>
        <w:rPr>
          <w:rFonts w:hint="eastAsia"/>
          <w:sz w:val="24"/>
          <w:szCs w:val="24"/>
        </w:rPr>
        <w:t>。主要是烹饪工艺与营养、西餐工艺同比下滑较大，主要是这些专业需要一个工作适应与经验累积的过程。</w:t>
      </w:r>
      <w:r>
        <w:rPr>
          <w:sz w:val="24"/>
          <w:szCs w:val="24"/>
        </w:rPr>
        <w:t>2014</w:t>
      </w:r>
      <w:r>
        <w:rPr>
          <w:rFonts w:hint="eastAsia"/>
          <w:sz w:val="24"/>
          <w:szCs w:val="24"/>
        </w:rPr>
        <w:t>年以来，国务院先后分七批取消了</w:t>
      </w:r>
      <w:r>
        <w:rPr>
          <w:sz w:val="24"/>
          <w:szCs w:val="24"/>
        </w:rPr>
        <w:t>434</w:t>
      </w:r>
      <w:r>
        <w:rPr>
          <w:rFonts w:hint="eastAsia"/>
          <w:sz w:val="24"/>
          <w:szCs w:val="24"/>
        </w:rPr>
        <w:t>项职业资格许可和认定事项，国务院部门设置的职业资格许可和认定事项已取消</w:t>
      </w:r>
      <w:r>
        <w:rPr>
          <w:sz w:val="24"/>
          <w:szCs w:val="24"/>
        </w:rPr>
        <w:t>70%</w:t>
      </w:r>
      <w:r>
        <w:rPr>
          <w:rFonts w:hint="eastAsia"/>
          <w:sz w:val="24"/>
          <w:szCs w:val="24"/>
        </w:rPr>
        <w:t>以上，导致毕业生双证毕业率降低。</w:t>
      </w:r>
    </w:p>
    <w:p>
      <w:pPr>
        <w:pStyle w:val="18"/>
        <w:ind w:firstLine="562" w:firstLineChars="200"/>
        <w:outlineLvl w:val="1"/>
        <w:rPr>
          <w:rFonts w:ascii="Times New Roman" w:hAnsi="Times New Roman" w:cs="宋体"/>
          <w:b/>
          <w:sz w:val="28"/>
          <w:szCs w:val="28"/>
        </w:rPr>
      </w:pPr>
      <w:bookmarkStart w:id="186" w:name="_Toc4130"/>
      <w:bookmarkStart w:id="187" w:name="_Toc9088"/>
      <w:bookmarkStart w:id="188" w:name="_Toc329"/>
      <w:bookmarkStart w:id="189" w:name="_Toc21800"/>
      <w:bookmarkStart w:id="190" w:name="_Toc17938"/>
      <w:r>
        <w:rPr>
          <w:rFonts w:ascii="宋体" w:hAnsi="宋体" w:cs="宋体"/>
          <w:b/>
          <w:bCs/>
          <w:sz w:val="28"/>
          <w:szCs w:val="28"/>
        </w:rPr>
        <w:fldChar w:fldCharType="begin"/>
      </w:r>
      <w:r>
        <w:rPr>
          <w:rFonts w:ascii="宋体" w:hAnsi="宋体" w:cs="宋体"/>
          <w:b/>
          <w:bCs/>
          <w:sz w:val="28"/>
          <w:szCs w:val="28"/>
        </w:rPr>
        <w:instrText xml:space="preserve"> HYPERLINK "file:///E:\\</w:instrText>
      </w:r>
      <w:r>
        <w:rPr>
          <w:rFonts w:hint="eastAsia" w:ascii="宋体" w:hAnsi="宋体" w:cs="宋体"/>
          <w:b/>
          <w:bCs/>
          <w:sz w:val="28"/>
          <w:szCs w:val="28"/>
        </w:rPr>
        <w:instrText xml:space="preserve">★</w:instrText>
      </w:r>
      <w:r>
        <w:rPr>
          <w:rFonts w:ascii="宋体" w:hAnsi="宋体" w:cs="宋体"/>
          <w:b/>
          <w:bCs/>
          <w:sz w:val="28"/>
          <w:szCs w:val="28"/>
        </w:rPr>
        <w:instrText xml:space="preserve">%202018S\\</w:instrText>
      </w:r>
      <w:r>
        <w:rPr>
          <w:rFonts w:hint="eastAsia" w:ascii="宋体" w:hAnsi="宋体" w:cs="宋体"/>
          <w:b/>
          <w:bCs/>
          <w:sz w:val="28"/>
          <w:szCs w:val="28"/>
        </w:rPr>
        <w:instrText xml:space="preserve">★</w:instrText>
      </w:r>
      <w:r>
        <w:rPr>
          <w:rFonts w:ascii="宋体" w:hAnsi="宋体" w:cs="宋体"/>
          <w:b/>
          <w:bCs/>
          <w:sz w:val="28"/>
          <w:szCs w:val="28"/>
        </w:rPr>
        <w:instrText xml:space="preserve">%20</w:instrText>
      </w:r>
      <w:r>
        <w:rPr>
          <w:rFonts w:hint="eastAsia" w:ascii="宋体" w:hAnsi="宋体" w:cs="宋体"/>
          <w:b/>
          <w:bCs/>
          <w:sz w:val="28"/>
          <w:szCs w:val="28"/>
        </w:rPr>
        <w:instrText xml:space="preserve">关于实施山西省优质高等职业院校和骨干专业建设的通知</w:instrText>
      </w:r>
      <w:r>
        <w:rPr>
          <w:rFonts w:ascii="宋体" w:cs="宋体"/>
          <w:b/>
          <w:bCs/>
          <w:sz w:val="28"/>
          <w:szCs w:val="28"/>
        </w:rPr>
        <w:instrText xml:space="preserve">\\</w:instrText>
      </w:r>
      <w:r>
        <w:rPr>
          <w:rFonts w:hint="eastAsia" w:ascii="宋体" w:hAnsi="宋体" w:cs="宋体"/>
          <w:b/>
          <w:bCs/>
          <w:sz w:val="28"/>
          <w:szCs w:val="28"/>
        </w:rPr>
        <w:instrText xml:space="preserve">回收数据资料</w:instrText>
      </w:r>
      <w:r>
        <w:rPr>
          <w:rFonts w:ascii="宋体" w:cs="宋体"/>
          <w:b/>
          <w:bCs/>
          <w:sz w:val="28"/>
          <w:szCs w:val="28"/>
        </w:rPr>
        <w:instrText xml:space="preserve">\\</w:instrText>
      </w:r>
      <w:r>
        <w:rPr>
          <w:rFonts w:hint="eastAsia" w:ascii="宋体" w:hAnsi="宋体" w:cs="宋体"/>
          <w:b/>
          <w:bCs/>
          <w:sz w:val="28"/>
          <w:szCs w:val="28"/>
        </w:rPr>
        <w:instrText xml:space="preserve">终稿</w:instrText>
      </w:r>
      <w:r>
        <w:rPr>
          <w:rFonts w:ascii="宋体" w:hAnsi="宋体" w:cs="宋体"/>
          <w:b/>
          <w:bCs/>
          <w:sz w:val="28"/>
          <w:szCs w:val="28"/>
        </w:rPr>
        <w:instrText xml:space="preserve">3.5\\</w:instrText>
      </w:r>
      <w:r>
        <w:rPr>
          <w:rFonts w:hint="eastAsia" w:ascii="宋体" w:hAnsi="宋体" w:cs="宋体"/>
          <w:b/>
          <w:bCs/>
          <w:sz w:val="28"/>
          <w:szCs w:val="28"/>
        </w:rPr>
        <w:instrText xml:space="preserve">自评报告写作</w:instrText>
      </w:r>
      <w:r>
        <w:rPr>
          <w:rFonts w:ascii="宋体" w:cs="宋体"/>
          <w:b/>
          <w:bCs/>
          <w:sz w:val="28"/>
          <w:szCs w:val="28"/>
        </w:rPr>
        <w:instrText xml:space="preserve">\\</w:instrText>
      </w:r>
      <w:r>
        <w:rPr>
          <w:rFonts w:hint="eastAsia" w:ascii="宋体" w:hAnsi="宋体" w:cs="宋体"/>
          <w:b/>
          <w:bCs/>
          <w:sz w:val="28"/>
          <w:szCs w:val="28"/>
        </w:rPr>
        <w:instrText xml:space="preserve">高职院校上报自评报告的通知</w:instrText>
      </w:r>
      <w:r>
        <w:rPr>
          <w:rFonts w:ascii="宋体" w:hAnsi="宋体" w:cs="宋体"/>
          <w:b/>
          <w:bCs/>
          <w:sz w:val="28"/>
          <w:szCs w:val="28"/>
        </w:rPr>
        <w:instrText xml:space="preserve">.wps" \l "_Toc467922393" </w:instrText>
      </w:r>
      <w:r>
        <w:rPr>
          <w:rFonts w:ascii="宋体" w:hAnsi="宋体" w:cs="宋体"/>
          <w:b/>
          <w:bCs/>
          <w:sz w:val="28"/>
          <w:szCs w:val="28"/>
        </w:rPr>
        <w:fldChar w:fldCharType="separate"/>
      </w:r>
      <w:r>
        <w:rPr>
          <w:rFonts w:ascii="宋体" w:hAnsi="宋体" w:cs="宋体"/>
          <w:b/>
          <w:bCs/>
          <w:sz w:val="28"/>
          <w:szCs w:val="28"/>
        </w:rPr>
        <w:t>6.2</w:t>
      </w:r>
      <w:r>
        <w:rPr>
          <w:rFonts w:ascii="宋体" w:hAnsi="宋体" w:cs="宋体"/>
          <w:b/>
          <w:bCs/>
          <w:sz w:val="28"/>
          <w:szCs w:val="28"/>
        </w:rPr>
        <w:fldChar w:fldCharType="end"/>
      </w:r>
      <w:r>
        <w:rPr>
          <w:rFonts w:hint="eastAsia" w:ascii="宋体" w:hAnsi="宋体" w:cs="宋体"/>
          <w:b/>
          <w:bCs/>
          <w:sz w:val="28"/>
          <w:szCs w:val="28"/>
        </w:rPr>
        <w:t>解决办法</w:t>
      </w:r>
      <w:bookmarkEnd w:id="186"/>
      <w:bookmarkEnd w:id="187"/>
      <w:bookmarkEnd w:id="188"/>
      <w:bookmarkEnd w:id="189"/>
      <w:bookmarkEnd w:id="190"/>
    </w:p>
    <w:p>
      <w:pPr>
        <w:pStyle w:val="18"/>
        <w:ind w:firstLine="480" w:firstLineChars="200"/>
        <w:rPr>
          <w:rFonts w:hint="eastAsia" w:ascii="Times New Roman" w:hAnsi="Times New Roman" w:cs="宋体"/>
          <w:sz w:val="24"/>
          <w:lang w:val="en-US" w:eastAsia="zh-CN"/>
        </w:rPr>
      </w:pPr>
      <w:r>
        <w:rPr>
          <w:rFonts w:hint="eastAsia" w:ascii="Times New Roman" w:hAnsi="Times New Roman" w:cs="宋体"/>
          <w:sz w:val="24"/>
        </w:rPr>
        <w:t>针对以上问题，提出以下解决办法</w:t>
      </w:r>
      <w:r>
        <w:rPr>
          <w:rFonts w:hint="eastAsia" w:ascii="Times New Roman" w:hAnsi="Times New Roman" w:cs="宋体"/>
          <w:sz w:val="24"/>
          <w:lang w:val="en-US" w:eastAsia="zh-CN"/>
        </w:rPr>
        <w:t>:</w:t>
      </w:r>
    </w:p>
    <w:p>
      <w:pPr>
        <w:pStyle w:val="18"/>
        <w:ind w:firstLine="480" w:firstLineChars="200"/>
        <w:rPr>
          <w:rFonts w:ascii="Times New Roman" w:hAnsi="Times New Roman" w:cs="宋体"/>
          <w:sz w:val="24"/>
        </w:rPr>
      </w:pPr>
      <w:bookmarkStart w:id="191" w:name="_GoBack"/>
      <w:bookmarkEnd w:id="191"/>
      <w:r>
        <w:rPr>
          <w:rFonts w:hint="eastAsia" w:ascii="Times New Roman" w:hAnsi="Times New Roman" w:cs="宋体"/>
          <w:sz w:val="24"/>
        </w:rPr>
        <w:t>首先，积极探索校企协同，合作育人新模式。以深化校企合作协同育人机制为核心，进一步深化办学体制改革，进一步深化校企合作的内涵建设，进一步健全产教深度融合机制，重点以现代学徒制改革试点、创建混合所有制旅游交通学院和中高职衔接“</w:t>
      </w:r>
      <w:r>
        <w:rPr>
          <w:rFonts w:ascii="Times New Roman" w:hAnsi="Times New Roman" w:cs="宋体"/>
          <w:sz w:val="24"/>
        </w:rPr>
        <w:t>1+11</w:t>
      </w:r>
      <w:r>
        <w:rPr>
          <w:rFonts w:hint="eastAsia" w:ascii="Times New Roman" w:hAnsi="Times New Roman" w:cs="宋体"/>
          <w:sz w:val="24"/>
        </w:rPr>
        <w:t>”旅游职业教育共同体联盟为突破，逐步加大行业、企业参与办学力度，开展多维度多形式校企合作，与行业、企业形成良性互动、共赢发展的新型校企关系，全面提高人才培养质量，提高学院对文化旅游业和地方经济社会发展的贡献度。</w:t>
      </w:r>
    </w:p>
    <w:p>
      <w:pPr>
        <w:pStyle w:val="18"/>
        <w:numPr>
          <w:ilvl w:val="0"/>
          <w:numId w:val="3"/>
        </w:numPr>
        <w:ind w:firstLine="480" w:firstLineChars="200"/>
        <w:rPr>
          <w:rFonts w:hint="eastAsia" w:ascii="Times New Roman" w:hAnsi="Times New Roman" w:cs="宋体"/>
          <w:sz w:val="24"/>
        </w:rPr>
      </w:pPr>
      <w:r>
        <w:rPr>
          <w:rFonts w:hint="eastAsia" w:ascii="Times New Roman" w:hAnsi="Times New Roman" w:cs="宋体"/>
          <w:sz w:val="24"/>
        </w:rPr>
        <w:t>深化企业订单班、冠名班工作</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加强与深圳腾邦集团、国际金钥匙学院、上海欢乐谷、北京华拓金服数码科技有限公司、初音隐泉（北京）餐饮服务有限公司等相关企业的合作，深化订单班、冠名班工作体系，秉承校企共赢的理念，及时将行业企业最新动态以及富有特色的企业文化引入校园、引入课程，以实际工作岗位为导向创新课程理念和实践教学，增强学生工作岗位适应力和社会适应力，保障学生高质量就业。</w:t>
      </w:r>
    </w:p>
    <w:p>
      <w:pPr>
        <w:pStyle w:val="18"/>
        <w:numPr>
          <w:ilvl w:val="0"/>
          <w:numId w:val="3"/>
        </w:numPr>
        <w:ind w:left="0" w:leftChars="0" w:firstLine="480" w:firstLineChars="200"/>
        <w:rPr>
          <w:rFonts w:hint="eastAsia" w:ascii="Times New Roman" w:hAnsi="Times New Roman" w:cs="宋体"/>
          <w:sz w:val="24"/>
        </w:rPr>
      </w:pPr>
      <w:r>
        <w:rPr>
          <w:rFonts w:hint="eastAsia" w:ascii="Times New Roman" w:hAnsi="Times New Roman" w:cs="宋体"/>
          <w:sz w:val="24"/>
        </w:rPr>
        <w:t>校企融合研发校本教材</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根据学院课程建设需要，积极寻求行业、企业的优质资源支持与投入，共同合作开发实训和实践课程、共同编写特色校本教材，力争每个专业群不少于两本。</w:t>
      </w:r>
    </w:p>
    <w:p>
      <w:pPr>
        <w:pStyle w:val="18"/>
        <w:numPr>
          <w:ilvl w:val="0"/>
          <w:numId w:val="3"/>
        </w:numPr>
        <w:ind w:left="0" w:leftChars="0" w:firstLine="480" w:firstLineChars="200"/>
        <w:rPr>
          <w:rFonts w:hint="eastAsia" w:ascii="Times New Roman" w:hAnsi="Times New Roman" w:cs="宋体"/>
          <w:sz w:val="24"/>
        </w:rPr>
      </w:pPr>
      <w:r>
        <w:rPr>
          <w:rFonts w:hint="eastAsia" w:ascii="Times New Roman" w:hAnsi="Times New Roman" w:cs="宋体"/>
          <w:sz w:val="24"/>
        </w:rPr>
        <w:t>探索混合所有制学院办学</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与已合作十年的北京广慧金通教育科技有限公司尝试共建混合所有制旅游交通学院，双方在校企“共同招生、共同制订人才培养方案、共同开发课程与教材、共同建设实习实训基地、共同组织实施教学、共同解决就业、共同开发培训项目”等方面实行协同育人，努力打造特色优质学院，进一步探索双主体办学新模式。</w:t>
      </w:r>
      <w:r>
        <w:rPr>
          <w:rFonts w:ascii="Times New Roman" w:hAnsi="Times New Roman" w:cs="宋体"/>
          <w:sz w:val="24"/>
        </w:rPr>
        <w:t xml:space="preserve"> </w:t>
      </w:r>
    </w:p>
    <w:p>
      <w:pPr>
        <w:pStyle w:val="18"/>
        <w:numPr>
          <w:ilvl w:val="0"/>
          <w:numId w:val="3"/>
        </w:numPr>
        <w:ind w:left="0" w:leftChars="0" w:firstLine="480" w:firstLineChars="200"/>
        <w:rPr>
          <w:rFonts w:hint="eastAsia" w:ascii="Times New Roman" w:hAnsi="Times New Roman" w:cs="宋体"/>
          <w:sz w:val="24"/>
        </w:rPr>
      </w:pPr>
      <w:r>
        <w:rPr>
          <w:rFonts w:hint="eastAsia" w:ascii="Times New Roman" w:hAnsi="Times New Roman" w:cs="宋体"/>
          <w:sz w:val="24"/>
        </w:rPr>
        <w:t>进一步优化课程体系</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课程体系是确保职业核心能力培养的关键。紧紧把握旅游职业核心能力内涵要素，以全面提高学生岗位、社会适应力为目标，进一步深化综合素质课、职业知识课、岗位技能课和素质拓展课四大课程模块，打造集专业教学、职业培训、技能鉴定于一体、以职业能力培养为本位、以工作过程为导向、以综合素质提升为基础的“岗证课相融通”项目化课程体系。</w:t>
      </w:r>
    </w:p>
    <w:p>
      <w:pPr>
        <w:pStyle w:val="18"/>
        <w:numPr>
          <w:ilvl w:val="0"/>
          <w:numId w:val="3"/>
        </w:numPr>
        <w:ind w:left="0" w:leftChars="0" w:firstLine="480" w:firstLineChars="200"/>
        <w:rPr>
          <w:rFonts w:hint="eastAsia" w:ascii="Times New Roman" w:hAnsi="Times New Roman" w:cs="宋体"/>
          <w:sz w:val="24"/>
        </w:rPr>
      </w:pPr>
      <w:r>
        <w:rPr>
          <w:rFonts w:hint="eastAsia" w:ascii="Times New Roman" w:hAnsi="Times New Roman" w:cs="宋体"/>
          <w:sz w:val="24"/>
        </w:rPr>
        <w:t>打造金钥匙品牌</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充分发挥国际金钥匙学院太原分院的作用，与金钥匙地区执委会合作，在山西酒店业中积极传播金钥匙服务价值理念和服务规范，提升我省酒店业的服务水平；在学院开设金钥匙方向班，将“服务他人，成就自我；服务国家，成就未来”的服务哲学融入教育教学中，培养服务精英；积极拓展金钥匙应用领域，围绕金钥匙理念广泛开展课题研究，编写金钥匙培训教材，探索服务型人才成长规律。</w:t>
      </w:r>
    </w:p>
    <w:p>
      <w:pPr>
        <w:pStyle w:val="18"/>
        <w:numPr>
          <w:ilvl w:val="0"/>
          <w:numId w:val="3"/>
        </w:numPr>
        <w:ind w:left="0" w:leftChars="0" w:firstLine="480" w:firstLineChars="200"/>
        <w:rPr>
          <w:rFonts w:hint="eastAsia" w:ascii="Times New Roman" w:hAnsi="Times New Roman" w:cs="宋体"/>
          <w:sz w:val="24"/>
        </w:rPr>
      </w:pPr>
      <w:r>
        <w:rPr>
          <w:rFonts w:hint="eastAsia" w:ascii="Times New Roman" w:hAnsi="Times New Roman" w:cs="宋体"/>
          <w:sz w:val="24"/>
        </w:rPr>
        <w:t>积极推进现代学徒制改革试点</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以教育部《关于开展现代学徒制试点工作的意见》（教职成【</w:t>
      </w:r>
      <w:r>
        <w:rPr>
          <w:rFonts w:ascii="Times New Roman" w:hAnsi="Times New Roman" w:cs="宋体"/>
          <w:sz w:val="24"/>
        </w:rPr>
        <w:t>2014</w:t>
      </w:r>
      <w:r>
        <w:rPr>
          <w:rFonts w:hint="eastAsia" w:ascii="Times New Roman" w:hAnsi="Times New Roman" w:cs="宋体"/>
          <w:sz w:val="24"/>
        </w:rPr>
        <w:t>】</w:t>
      </w:r>
      <w:r>
        <w:rPr>
          <w:rFonts w:ascii="Times New Roman" w:hAnsi="Times New Roman" w:cs="宋体"/>
          <w:sz w:val="24"/>
        </w:rPr>
        <w:t>9</w:t>
      </w:r>
      <w:r>
        <w:rPr>
          <w:rFonts w:hint="eastAsia" w:ascii="Times New Roman" w:hAnsi="Times New Roman" w:cs="宋体"/>
          <w:sz w:val="24"/>
        </w:rPr>
        <w:t>号）文件精神为指导，骨干专业导游、空中乘务率先推行现代学徒制试点，坚持资源共享、优势互补、共同培养、互利共赢的原则，进一步发挥校企联动效应，积极探索校企联合育人机制，建立长期稳定合作的新型校企关系。</w:t>
      </w:r>
    </w:p>
    <w:p>
      <w:pPr>
        <w:pStyle w:val="18"/>
        <w:numPr>
          <w:ilvl w:val="0"/>
          <w:numId w:val="3"/>
        </w:numPr>
        <w:ind w:left="0" w:leftChars="0" w:firstLine="480" w:firstLineChars="200"/>
        <w:rPr>
          <w:rFonts w:hint="eastAsia" w:ascii="Times New Roman" w:hAnsi="Times New Roman" w:cs="宋体"/>
          <w:sz w:val="24"/>
        </w:rPr>
      </w:pPr>
      <w:r>
        <w:rPr>
          <w:rFonts w:hint="eastAsia" w:ascii="Times New Roman" w:hAnsi="Times New Roman" w:cs="宋体"/>
          <w:sz w:val="24"/>
        </w:rPr>
        <w:t>探索校、政、行、企多维合作模式</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充分发挥旅游专业人才和科研优势，积极为地方政府诸如太原市晋源区、交城县、怀仁县等地提供相关决策咨询，积极参与区域旅游规划；积极为旅游行业、企业提供旅游调研、项目可行性分析、专题策划、旅游线路设计、旅游产品优化等形式多样、内容丰富的技术服务；在尝试后沟古村景区委托管理的基础上积极探索酒店、田园综合体的委托管理模式；适应新业态的变化，积极参与制定研学旅行地方标准；筹建五个大师工作室，积极传承非物质文化技艺。</w:t>
      </w:r>
    </w:p>
    <w:p>
      <w:pPr>
        <w:pStyle w:val="18"/>
        <w:ind w:firstLine="480" w:firstLineChars="200"/>
        <w:rPr>
          <w:rFonts w:ascii="Times New Roman" w:hAnsi="Times New Roman" w:cs="宋体"/>
          <w:sz w:val="24"/>
        </w:rPr>
      </w:pPr>
      <w:r>
        <w:rPr>
          <w:rFonts w:hint="eastAsia" w:ascii="Times New Roman" w:hAnsi="Times New Roman" w:cs="宋体"/>
          <w:sz w:val="24"/>
        </w:rPr>
        <w:t>其次，创新社会服务载体，提升社会服务能力。加强学院社会服务工作顶层设计，建立科学有序机制，统筹协调全院社会服务工作；发挥高职院校的资源优势，广泛开展各类职业技能培训和社区教育，逐步完善社会培训体系；以构建山西“</w:t>
      </w:r>
      <w:r>
        <w:rPr>
          <w:rFonts w:ascii="Times New Roman" w:hAnsi="Times New Roman" w:cs="宋体"/>
          <w:sz w:val="24"/>
        </w:rPr>
        <w:t>1+11</w:t>
      </w:r>
      <w:r>
        <w:rPr>
          <w:rFonts w:hint="eastAsia" w:ascii="Times New Roman" w:hAnsi="Times New Roman" w:cs="宋体"/>
          <w:sz w:val="24"/>
        </w:rPr>
        <w:t>”旅游职业教育共同体联盟为契机，积极探索高职院校服务政府、行业、企业新领域、新模式，力争为文化旅游业发展和山西经济社会发展作出更大的贡献。</w:t>
      </w:r>
    </w:p>
    <w:p>
      <w:pPr>
        <w:pStyle w:val="18"/>
        <w:numPr>
          <w:ilvl w:val="0"/>
          <w:numId w:val="4"/>
        </w:numPr>
        <w:ind w:firstLine="480" w:firstLineChars="200"/>
        <w:rPr>
          <w:rFonts w:hint="eastAsia" w:ascii="Times New Roman" w:hAnsi="Times New Roman" w:cs="宋体"/>
          <w:sz w:val="24"/>
        </w:rPr>
      </w:pPr>
      <w:r>
        <w:rPr>
          <w:rFonts w:hint="eastAsia" w:ascii="Times New Roman" w:hAnsi="Times New Roman" w:cs="宋体"/>
          <w:sz w:val="24"/>
        </w:rPr>
        <w:t>挂牌研学旅行研究中心和古村落研究中心</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积极筹建研学旅行研究中心；与相关企业合作，挂牌研学旅行实践基地，成立研学旅行产品研发、研学旅行辅导师培训、研学旅行地方标准、海外研学四个项目组，积极推动研学旅行相关工作；积极申报研学旅行科研课题，力争取得研究成果。成立古村落研究中心，进一步推动我省古村落保护和开发工作；开展古村落保护和开发研究工作，争取课题立项。</w:t>
      </w:r>
    </w:p>
    <w:p>
      <w:pPr>
        <w:pStyle w:val="18"/>
        <w:numPr>
          <w:ilvl w:val="0"/>
          <w:numId w:val="4"/>
        </w:numPr>
        <w:ind w:left="0" w:leftChars="0" w:firstLine="480" w:firstLineChars="200"/>
        <w:rPr>
          <w:rFonts w:hint="eastAsia" w:ascii="Times New Roman" w:hAnsi="Times New Roman" w:cs="宋体"/>
          <w:sz w:val="24"/>
        </w:rPr>
      </w:pPr>
      <w:r>
        <w:rPr>
          <w:rFonts w:hint="eastAsia" w:ascii="Times New Roman" w:hAnsi="Times New Roman" w:cs="宋体"/>
          <w:sz w:val="24"/>
        </w:rPr>
        <w:t>积极推动山西“</w:t>
      </w:r>
      <w:r>
        <w:rPr>
          <w:rFonts w:ascii="Times New Roman" w:hAnsi="Times New Roman" w:cs="宋体"/>
          <w:sz w:val="24"/>
        </w:rPr>
        <w:t>1+11</w:t>
      </w:r>
      <w:r>
        <w:rPr>
          <w:rFonts w:hint="eastAsia" w:ascii="Times New Roman" w:hAnsi="Times New Roman" w:cs="宋体"/>
          <w:sz w:val="24"/>
        </w:rPr>
        <w:t>”旅游职业教育共同体联盟</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成立山西“</w:t>
      </w:r>
      <w:r>
        <w:rPr>
          <w:rFonts w:ascii="Times New Roman" w:hAnsi="Times New Roman" w:cs="宋体"/>
          <w:sz w:val="24"/>
        </w:rPr>
        <w:t>1+11</w:t>
      </w:r>
      <w:r>
        <w:rPr>
          <w:rFonts w:hint="eastAsia" w:ascii="Times New Roman" w:hAnsi="Times New Roman" w:cs="宋体"/>
          <w:sz w:val="24"/>
        </w:rPr>
        <w:t>”旅游职业教育共同体联盟，在师资培养，专业课程建设，人才培养等方面深入合作，积极探索高职中职深入融通和良好衔接机制。</w:t>
      </w:r>
    </w:p>
    <w:p>
      <w:pPr>
        <w:pStyle w:val="18"/>
        <w:numPr>
          <w:ilvl w:val="0"/>
          <w:numId w:val="4"/>
        </w:numPr>
        <w:ind w:left="0" w:leftChars="0" w:firstLine="480" w:firstLineChars="200"/>
        <w:rPr>
          <w:rFonts w:hint="eastAsia" w:ascii="Times New Roman" w:hAnsi="Times New Roman" w:cs="宋体"/>
          <w:sz w:val="24"/>
        </w:rPr>
      </w:pPr>
      <w:r>
        <w:rPr>
          <w:rFonts w:hint="eastAsia" w:ascii="Times New Roman" w:hAnsi="Times New Roman" w:cs="宋体"/>
          <w:sz w:val="24"/>
        </w:rPr>
        <w:t>完善社会培训体系，为行业、企业培训人数逐年增加</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继续发挥高职院校的师资优势，广泛开展各类职业技能培训和社区教育。力争培训人数不少于</w:t>
      </w:r>
      <w:r>
        <w:rPr>
          <w:rFonts w:ascii="Times New Roman" w:hAnsi="Times New Roman" w:cs="宋体"/>
          <w:sz w:val="24"/>
        </w:rPr>
        <w:t>5000</w:t>
      </w:r>
      <w:r>
        <w:rPr>
          <w:rFonts w:hint="eastAsia" w:ascii="Times New Roman" w:hAnsi="Times New Roman" w:cs="宋体"/>
          <w:sz w:val="24"/>
        </w:rPr>
        <w:t>人次天。</w:t>
      </w:r>
    </w:p>
    <w:p>
      <w:pPr>
        <w:pStyle w:val="18"/>
        <w:numPr>
          <w:ilvl w:val="0"/>
          <w:numId w:val="4"/>
        </w:numPr>
        <w:ind w:left="0" w:leftChars="0" w:firstLine="480" w:firstLineChars="200"/>
        <w:rPr>
          <w:rFonts w:hint="eastAsia" w:ascii="Times New Roman" w:hAnsi="Times New Roman" w:cs="宋体"/>
          <w:sz w:val="24"/>
        </w:rPr>
      </w:pPr>
      <w:r>
        <w:rPr>
          <w:rFonts w:hint="eastAsia" w:ascii="Times New Roman" w:hAnsi="Times New Roman" w:cs="宋体"/>
          <w:sz w:val="24"/>
        </w:rPr>
        <w:t>提升教师横向科研能力</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坚持科研为人才培养和行业企业服务的方针，积极开展横向课题研究，为行业企业解难题。继续引进餐饮类、导游类、服务类等技能大师工作室，开展学术研究、技术推广、产品开发、成果转化，推动行业企业的技术革新与发展，为产业升级服务；与行业企业合作挂牌研学旅行研究中心和古村落研究中心。积极探索开展教育教学课题、产业课题研究的途径。成立古村落研究中心，开展古村落保护和开发研究工作，进一步推动我省古村落保护和开发工作；成立研学旅行产品研发、研学旅行辅导师培训、研学旅行地方标准、海外研学四个项目组，积极推动研学旅行相关工作。积极申报研学旅行、古村落研究等科研课题，争取国家级科研项目立项进一步的突破，横向项目</w:t>
      </w:r>
      <w:r>
        <w:rPr>
          <w:rFonts w:ascii="Times New Roman" w:hAnsi="Times New Roman" w:cs="宋体"/>
          <w:sz w:val="24"/>
        </w:rPr>
        <w:t>3</w:t>
      </w:r>
      <w:r>
        <w:rPr>
          <w:rFonts w:hint="eastAsia" w:ascii="Times New Roman" w:hAnsi="Times New Roman" w:cs="宋体"/>
          <w:sz w:val="24"/>
        </w:rPr>
        <w:t>项以上，各类项目成果的学术水平有显著提升。</w:t>
      </w:r>
    </w:p>
    <w:p>
      <w:pPr>
        <w:pStyle w:val="18"/>
        <w:ind w:firstLine="480" w:firstLineChars="200"/>
        <w:rPr>
          <w:rFonts w:ascii="Times New Roman" w:hAnsi="Times New Roman" w:cs="宋体"/>
          <w:sz w:val="24"/>
        </w:rPr>
      </w:pPr>
      <w:r>
        <w:rPr>
          <w:rFonts w:hint="eastAsia" w:ascii="Times New Roman" w:hAnsi="Times New Roman" w:cs="宋体"/>
          <w:sz w:val="24"/>
        </w:rPr>
        <w:t>再次，深化创新创业教育，完善创新创业联动机制。统筹协调创新创业工作，积极组织老师们参加创新创业学习，提升双创指导能力。将双创重心下沉到专业、课程、课堂三个教育教学的核心关键环节，扎实推进高职双创教育的转型升级。通过汾东讲堂创新创业教育系列讲座，举办创新创业大赛等方式为师生营造氛围。成立学生创业服务中心，发挥学生双创社团功能，与多家创业园区合作共建创业实践基地，提升学生双创能力，带动就业质量提升，力争一次就业率达</w:t>
      </w:r>
      <w:r>
        <w:rPr>
          <w:rFonts w:ascii="Times New Roman" w:hAnsi="Times New Roman" w:cs="宋体"/>
          <w:sz w:val="24"/>
        </w:rPr>
        <w:t>95%</w:t>
      </w:r>
      <w:r>
        <w:rPr>
          <w:rFonts w:hint="eastAsia" w:ascii="Times New Roman" w:hAnsi="Times New Roman" w:cs="宋体"/>
          <w:sz w:val="24"/>
        </w:rPr>
        <w:t>以上，就业岗位专业对口率达</w:t>
      </w:r>
      <w:r>
        <w:rPr>
          <w:rFonts w:ascii="Times New Roman" w:hAnsi="Times New Roman" w:cs="宋体"/>
          <w:sz w:val="24"/>
        </w:rPr>
        <w:t>85%</w:t>
      </w:r>
      <w:r>
        <w:rPr>
          <w:rFonts w:hint="eastAsia" w:ascii="Times New Roman" w:hAnsi="Times New Roman" w:cs="宋体"/>
          <w:sz w:val="24"/>
        </w:rPr>
        <w:t>以上。</w:t>
      </w:r>
    </w:p>
    <w:p>
      <w:pPr>
        <w:pStyle w:val="18"/>
        <w:numPr>
          <w:ilvl w:val="0"/>
          <w:numId w:val="5"/>
        </w:numPr>
        <w:ind w:firstLine="480" w:firstLineChars="200"/>
        <w:rPr>
          <w:rFonts w:hint="eastAsia" w:ascii="Times New Roman" w:hAnsi="Times New Roman" w:cs="宋体"/>
          <w:sz w:val="24"/>
        </w:rPr>
      </w:pPr>
      <w:r>
        <w:rPr>
          <w:rFonts w:hint="eastAsia" w:ascii="Times New Roman" w:hAnsi="Times New Roman" w:cs="宋体"/>
          <w:sz w:val="24"/>
        </w:rPr>
        <w:t>邀请专家入校，进行就业指导</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学院根据实习生、毕业生、社会对就业情况的反馈，将聘请企业专家参与修订教学计划，更新教材内容，不断完善人才培养方案和就业指导方案。</w:t>
      </w:r>
    </w:p>
    <w:p>
      <w:pPr>
        <w:pStyle w:val="18"/>
        <w:numPr>
          <w:ilvl w:val="0"/>
          <w:numId w:val="5"/>
        </w:numPr>
        <w:ind w:left="0" w:leftChars="0" w:firstLine="480" w:firstLineChars="200"/>
        <w:rPr>
          <w:rFonts w:hint="eastAsia" w:ascii="Times New Roman" w:hAnsi="Times New Roman" w:cs="宋体"/>
          <w:sz w:val="24"/>
        </w:rPr>
      </w:pPr>
      <w:r>
        <w:rPr>
          <w:rFonts w:hint="eastAsia" w:ascii="Times New Roman" w:hAnsi="Times New Roman" w:cs="宋体"/>
          <w:sz w:val="24"/>
        </w:rPr>
        <w:t>关注需求，拓宽就业创业平台</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在生涯规划、就业指导、创新创业教育教学基础上，提高就业专干教师的素养，积极开展个体咨询、团体辅导，精准帮助学生解决就业困难。</w:t>
      </w:r>
    </w:p>
    <w:p>
      <w:pPr>
        <w:pStyle w:val="18"/>
        <w:numPr>
          <w:ilvl w:val="0"/>
          <w:numId w:val="5"/>
        </w:numPr>
        <w:ind w:left="0" w:leftChars="0" w:firstLine="480" w:firstLineChars="200"/>
        <w:rPr>
          <w:rFonts w:hint="eastAsia" w:ascii="Times New Roman" w:hAnsi="Times New Roman" w:cs="宋体"/>
          <w:sz w:val="24"/>
        </w:rPr>
      </w:pPr>
      <w:r>
        <w:rPr>
          <w:rFonts w:hint="eastAsia" w:ascii="Times New Roman" w:hAnsi="Times New Roman" w:cs="宋体"/>
          <w:sz w:val="24"/>
        </w:rPr>
        <w:t>校园活动系统化，把就业指导工作贯穿整个学习生涯</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系统整合就业讲座、报告、学生技能竞赛、学生就业创业大赛等活动，制定一套系统化、科学化的校园就业指导工作手册，使就业指导工作有序、有效地贯穿学生整个学习生涯。</w:t>
      </w:r>
    </w:p>
    <w:p>
      <w:pPr>
        <w:pStyle w:val="18"/>
        <w:numPr>
          <w:ilvl w:val="0"/>
          <w:numId w:val="5"/>
        </w:numPr>
        <w:ind w:left="0" w:leftChars="0" w:firstLine="480" w:firstLineChars="200"/>
        <w:rPr>
          <w:rFonts w:hint="eastAsia" w:ascii="Times New Roman" w:hAnsi="Times New Roman" w:cs="宋体"/>
          <w:sz w:val="24"/>
        </w:rPr>
      </w:pPr>
      <w:r>
        <w:rPr>
          <w:rFonts w:hint="eastAsia" w:ascii="Times New Roman" w:hAnsi="Times New Roman" w:cs="宋体"/>
          <w:sz w:val="24"/>
        </w:rPr>
        <w:t>提升教师双创指导能力</w:t>
      </w:r>
    </w:p>
    <w:p>
      <w:pPr>
        <w:pStyle w:val="18"/>
        <w:numPr>
          <w:ilvl w:val="0"/>
          <w:numId w:val="0"/>
        </w:numPr>
        <w:ind w:firstLine="480" w:firstLineChars="200"/>
        <w:rPr>
          <w:rFonts w:ascii="Times New Roman" w:hAnsi="Times New Roman" w:cs="宋体"/>
          <w:sz w:val="24"/>
        </w:rPr>
      </w:pPr>
      <w:r>
        <w:rPr>
          <w:rFonts w:hint="eastAsia" w:ascii="Times New Roman" w:hAnsi="Times New Roman" w:cs="宋体"/>
          <w:sz w:val="24"/>
        </w:rPr>
        <w:t>成立创新创业教研组，开设两到三门创新创业选修课程；鼓励教师参加创新创业培训学习，提升指导学生创业能力。建立师生创业团队，探索“旅游</w:t>
      </w:r>
      <w:r>
        <w:rPr>
          <w:rFonts w:ascii="Times New Roman" w:hAnsi="Times New Roman" w:cs="宋体"/>
          <w:sz w:val="24"/>
        </w:rPr>
        <w:t>+</w:t>
      </w:r>
      <w:r>
        <w:rPr>
          <w:rFonts w:hint="eastAsia" w:ascii="Times New Roman" w:hAnsi="Times New Roman" w:cs="宋体"/>
          <w:sz w:val="24"/>
        </w:rPr>
        <w:t>”模式下的淡季创业项目，组织学生创业社团，与多家创业园区合作共建创业实践基地，积极为师生创业搭建平台。开展创新创业实践活动，成立学生创业服务中心，整合校政产学创业教育资源，与多家创业园区合作共建创业实践基地。</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7E640"/>
    <w:multiLevelType w:val="singleLevel"/>
    <w:tmpl w:val="8CE7E640"/>
    <w:lvl w:ilvl="0" w:tentative="0">
      <w:start w:val="1"/>
      <w:numFmt w:val="chineseCounting"/>
      <w:suff w:val="nothing"/>
      <w:lvlText w:val="（%1）"/>
      <w:lvlJc w:val="left"/>
      <w:rPr>
        <w:rFonts w:hint="eastAsia"/>
      </w:rPr>
    </w:lvl>
  </w:abstractNum>
  <w:abstractNum w:abstractNumId="1">
    <w:nsid w:val="9623CC2B"/>
    <w:multiLevelType w:val="singleLevel"/>
    <w:tmpl w:val="9623CC2B"/>
    <w:lvl w:ilvl="0" w:tentative="0">
      <w:start w:val="1"/>
      <w:numFmt w:val="chineseCounting"/>
      <w:suff w:val="nothing"/>
      <w:lvlText w:val="%1、"/>
      <w:lvlJc w:val="left"/>
      <w:rPr>
        <w:rFonts w:hint="eastAsia"/>
      </w:rPr>
    </w:lvl>
  </w:abstractNum>
  <w:abstractNum w:abstractNumId="2">
    <w:nsid w:val="2F978423"/>
    <w:multiLevelType w:val="singleLevel"/>
    <w:tmpl w:val="2F978423"/>
    <w:lvl w:ilvl="0" w:tentative="0">
      <w:start w:val="1"/>
      <w:numFmt w:val="chineseCounting"/>
      <w:suff w:val="nothing"/>
      <w:lvlText w:val="%1、"/>
      <w:lvlJc w:val="left"/>
      <w:rPr>
        <w:rFonts w:hint="eastAsia"/>
      </w:rPr>
    </w:lvl>
  </w:abstractNum>
  <w:abstractNum w:abstractNumId="3">
    <w:nsid w:val="3CEF8E36"/>
    <w:multiLevelType w:val="singleLevel"/>
    <w:tmpl w:val="3CEF8E36"/>
    <w:lvl w:ilvl="0" w:tentative="0">
      <w:start w:val="2"/>
      <w:numFmt w:val="chineseCounting"/>
      <w:suff w:val="nothing"/>
      <w:lvlText w:val="%1、"/>
      <w:lvlJc w:val="left"/>
      <w:rPr>
        <w:rFonts w:hint="eastAsia" w:cs="Times New Roman"/>
      </w:rPr>
    </w:lvl>
  </w:abstractNum>
  <w:abstractNum w:abstractNumId="4">
    <w:nsid w:val="72EBF6F1"/>
    <w:multiLevelType w:val="singleLevel"/>
    <w:tmpl w:val="72EBF6F1"/>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2D"/>
    <w:rsid w:val="00046C88"/>
    <w:rsid w:val="000656D2"/>
    <w:rsid w:val="00093875"/>
    <w:rsid w:val="00095461"/>
    <w:rsid w:val="000D0E9E"/>
    <w:rsid w:val="001C0968"/>
    <w:rsid w:val="001D081F"/>
    <w:rsid w:val="001F7548"/>
    <w:rsid w:val="00251BDB"/>
    <w:rsid w:val="00253C6D"/>
    <w:rsid w:val="0028004C"/>
    <w:rsid w:val="00312F04"/>
    <w:rsid w:val="004029BD"/>
    <w:rsid w:val="004A3C52"/>
    <w:rsid w:val="004E03A2"/>
    <w:rsid w:val="004E4AF3"/>
    <w:rsid w:val="00537E1E"/>
    <w:rsid w:val="00595B0E"/>
    <w:rsid w:val="005F19B8"/>
    <w:rsid w:val="005F2B12"/>
    <w:rsid w:val="006078C8"/>
    <w:rsid w:val="00677E2F"/>
    <w:rsid w:val="00680F2B"/>
    <w:rsid w:val="006F6954"/>
    <w:rsid w:val="00787A7C"/>
    <w:rsid w:val="007A3991"/>
    <w:rsid w:val="007A4299"/>
    <w:rsid w:val="007B04CC"/>
    <w:rsid w:val="0082153E"/>
    <w:rsid w:val="00843304"/>
    <w:rsid w:val="008A39C1"/>
    <w:rsid w:val="008F4CB4"/>
    <w:rsid w:val="009376F2"/>
    <w:rsid w:val="00A72132"/>
    <w:rsid w:val="00A75B42"/>
    <w:rsid w:val="00AB72C3"/>
    <w:rsid w:val="00BF73BE"/>
    <w:rsid w:val="00C20D7E"/>
    <w:rsid w:val="00C3062D"/>
    <w:rsid w:val="00D144E8"/>
    <w:rsid w:val="00D74909"/>
    <w:rsid w:val="00E306F0"/>
    <w:rsid w:val="00E71C56"/>
    <w:rsid w:val="00E855F9"/>
    <w:rsid w:val="00F7534F"/>
    <w:rsid w:val="00FA32F5"/>
    <w:rsid w:val="00FB166E"/>
    <w:rsid w:val="00FC1F39"/>
    <w:rsid w:val="0AA929C7"/>
    <w:rsid w:val="1F0E7E33"/>
    <w:rsid w:val="22085381"/>
    <w:rsid w:val="240E7928"/>
    <w:rsid w:val="263F3DA3"/>
    <w:rsid w:val="33F615C5"/>
    <w:rsid w:val="397C77FC"/>
    <w:rsid w:val="3CD14533"/>
    <w:rsid w:val="4470030C"/>
    <w:rsid w:val="45BD6EBA"/>
    <w:rsid w:val="479512DD"/>
    <w:rsid w:val="4B28120D"/>
    <w:rsid w:val="502479CD"/>
    <w:rsid w:val="513A4278"/>
    <w:rsid w:val="5B3D32BE"/>
    <w:rsid w:val="5BD4562F"/>
    <w:rsid w:val="5BFA3DA2"/>
    <w:rsid w:val="5F2801AB"/>
    <w:rsid w:val="773F44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9"/>
    <w:pPr>
      <w:keepNext/>
      <w:keepLines/>
      <w:spacing w:before="260" w:after="260" w:line="415" w:lineRule="auto"/>
      <w:outlineLvl w:val="1"/>
    </w:pPr>
    <w:rPr>
      <w:rFonts w:ascii="Arial" w:hAnsi="Arial" w:eastAsia="黑体"/>
      <w:b/>
      <w:bCs/>
      <w:sz w:val="32"/>
      <w:szCs w:val="32"/>
    </w:rPr>
  </w:style>
  <w:style w:type="character" w:default="1" w:styleId="9">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toc 2"/>
    <w:basedOn w:val="1"/>
    <w:next w:val="1"/>
    <w:semiHidden/>
    <w:qFormat/>
    <w:uiPriority w:val="99"/>
    <w:pPr>
      <w:ind w:left="420" w:leftChars="200"/>
    </w:pPr>
  </w:style>
  <w:style w:type="table" w:styleId="11">
    <w:name w:val="Table Grid"/>
    <w:basedOn w:val="10"/>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Heading 1 Char"/>
    <w:basedOn w:val="9"/>
    <w:link w:val="2"/>
    <w:uiPriority w:val="9"/>
    <w:rPr>
      <w:b/>
      <w:bCs/>
      <w:kern w:val="44"/>
      <w:sz w:val="44"/>
      <w:szCs w:val="44"/>
    </w:rPr>
  </w:style>
  <w:style w:type="character" w:customStyle="1" w:styleId="13">
    <w:name w:val="Heading 2 Char"/>
    <w:basedOn w:val="9"/>
    <w:link w:val="3"/>
    <w:semiHidden/>
    <w:uiPriority w:val="9"/>
    <w:rPr>
      <w:rFonts w:asciiTheme="majorHAnsi" w:hAnsiTheme="majorHAnsi" w:eastAsiaTheme="majorEastAsia" w:cstheme="majorBidi"/>
      <w:b/>
      <w:bCs/>
      <w:sz w:val="32"/>
      <w:szCs w:val="32"/>
    </w:rPr>
  </w:style>
  <w:style w:type="character" w:customStyle="1" w:styleId="14">
    <w:name w:val="Balloon Text Char"/>
    <w:basedOn w:val="9"/>
    <w:link w:val="4"/>
    <w:semiHidden/>
    <w:locked/>
    <w:uiPriority w:val="99"/>
    <w:rPr>
      <w:rFonts w:ascii="Times New Roman" w:hAnsi="Times New Roman" w:eastAsia="宋体" w:cs="Times New Roman"/>
      <w:sz w:val="18"/>
      <w:szCs w:val="18"/>
    </w:rPr>
  </w:style>
  <w:style w:type="character" w:customStyle="1" w:styleId="15">
    <w:name w:val="Footer Char"/>
    <w:basedOn w:val="9"/>
    <w:link w:val="5"/>
    <w:qFormat/>
    <w:locked/>
    <w:uiPriority w:val="99"/>
    <w:rPr>
      <w:rFonts w:ascii="Times New Roman" w:hAnsi="Times New Roman" w:eastAsia="宋体" w:cs="Times New Roman"/>
      <w:sz w:val="18"/>
      <w:szCs w:val="18"/>
    </w:rPr>
  </w:style>
  <w:style w:type="character" w:customStyle="1" w:styleId="16">
    <w:name w:val="Header Char"/>
    <w:basedOn w:val="9"/>
    <w:link w:val="6"/>
    <w:locked/>
    <w:uiPriority w:val="99"/>
    <w:rPr>
      <w:rFonts w:ascii="Times New Roman" w:hAnsi="Times New Roman" w:eastAsia="宋体" w:cs="Times New Roman"/>
      <w:sz w:val="18"/>
      <w:szCs w:val="18"/>
    </w:rPr>
  </w:style>
  <w:style w:type="character" w:customStyle="1" w:styleId="17">
    <w:name w:val="超链接 New New"/>
    <w:qFormat/>
    <w:uiPriority w:val="99"/>
    <w:rPr>
      <w:color w:val="0000FF"/>
      <w:u w:val="single"/>
    </w:rPr>
  </w:style>
  <w:style w:type="paragraph" w:customStyle="1" w:styleId="18">
    <w:name w:val="正文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9">
    <w:name w:val="正文 New"/>
    <w:uiPriority w:val="99"/>
    <w:pPr>
      <w:widowControl w:val="0"/>
      <w:jc w:val="both"/>
    </w:pPr>
    <w:rPr>
      <w:rFonts w:ascii="Calibri" w:hAnsi="Calibri" w:eastAsia="宋体" w:cs="黑体"/>
      <w:kern w:val="2"/>
      <w:sz w:val="21"/>
      <w:szCs w:val="24"/>
      <w:lang w:val="en-US" w:eastAsia="zh-CN" w:bidi="ar-SA"/>
    </w:rPr>
  </w:style>
  <w:style w:type="paragraph" w:customStyle="1" w:styleId="20">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1">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32</Pages>
  <Words>5129</Words>
  <Characters>29240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2018-06-09T08:19:00Z</dcterms:created>
  <dc:creator>TLKYC-Cheng</dc:creator>
  <cp:lastModifiedBy>Administrator</cp:lastModifiedBy>
  <dcterms:modified xsi:type="dcterms:W3CDTF">2018-08-31T11:10:15Z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